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F92" w:rsidRPr="00950D1B" w:rsidRDefault="00267F92" w:rsidP="00267F92">
      <w:pPr>
        <w:pStyle w:val="Sombreadovistoso-nfasis31"/>
        <w:jc w:val="center"/>
        <w:rPr>
          <w:rFonts w:cs="Calibri"/>
          <w:b/>
          <w:caps/>
          <w:sz w:val="28"/>
          <w:szCs w:val="28"/>
        </w:rPr>
      </w:pPr>
      <w:r w:rsidRPr="00950D1B">
        <w:rPr>
          <w:rFonts w:cs="Calibri"/>
          <w:b/>
          <w:caps/>
          <w:sz w:val="28"/>
          <w:szCs w:val="28"/>
        </w:rPr>
        <w:t>Requisitos de facturación</w:t>
      </w:r>
    </w:p>
    <w:p w:rsidR="009E5047" w:rsidRPr="005F7F39" w:rsidRDefault="009E5047" w:rsidP="00040DEB">
      <w:pPr>
        <w:pStyle w:val="Sinespaciado"/>
        <w:jc w:val="both"/>
        <w:rPr>
          <w:rFonts w:cs="Calibri"/>
          <w:sz w:val="21"/>
          <w:szCs w:val="21"/>
        </w:rPr>
      </w:pPr>
      <w:r w:rsidRPr="005F7F39">
        <w:rPr>
          <w:rFonts w:cs="Calibri"/>
          <w:sz w:val="21"/>
          <w:szCs w:val="21"/>
        </w:rPr>
        <w:t xml:space="preserve">La factura correspondiente deberá ser expedida </w:t>
      </w:r>
      <w:r w:rsidR="001D74E9" w:rsidRPr="005F7F39">
        <w:rPr>
          <w:rFonts w:cs="Calibri"/>
          <w:sz w:val="21"/>
          <w:szCs w:val="21"/>
        </w:rPr>
        <w:t xml:space="preserve">de manera mensual </w:t>
      </w:r>
      <w:r w:rsidRPr="005F7F39">
        <w:rPr>
          <w:rFonts w:cs="Calibri"/>
          <w:sz w:val="21"/>
          <w:szCs w:val="21"/>
        </w:rPr>
        <w:t>con los siguientes datos:</w:t>
      </w:r>
    </w:p>
    <w:p w:rsidR="00AB1FC5" w:rsidRPr="005F7F39" w:rsidRDefault="00AB1FC5" w:rsidP="00040DEB">
      <w:pPr>
        <w:pStyle w:val="Sinespaciado"/>
        <w:jc w:val="both"/>
        <w:rPr>
          <w:rFonts w:cs="Calibri"/>
          <w:sz w:val="21"/>
          <w:szCs w:val="21"/>
        </w:rPr>
      </w:pPr>
    </w:p>
    <w:p w:rsidR="009E5047" w:rsidRPr="005F7F39" w:rsidRDefault="009E5047" w:rsidP="00040DEB">
      <w:pPr>
        <w:pStyle w:val="Sinespaciado"/>
        <w:jc w:val="both"/>
        <w:rPr>
          <w:rFonts w:cs="Calibri"/>
          <w:b/>
          <w:sz w:val="21"/>
          <w:szCs w:val="21"/>
        </w:rPr>
      </w:pPr>
      <w:r w:rsidRPr="005F7F39">
        <w:rPr>
          <w:rFonts w:cs="Calibri"/>
          <w:sz w:val="21"/>
          <w:szCs w:val="21"/>
        </w:rPr>
        <w:t xml:space="preserve">Instituto de Salud Pública del Estado de Guanajuato, </w:t>
      </w:r>
      <w:proofErr w:type="spellStart"/>
      <w:r w:rsidRPr="005F7F39">
        <w:rPr>
          <w:rFonts w:cs="Calibri"/>
          <w:sz w:val="21"/>
          <w:szCs w:val="21"/>
        </w:rPr>
        <w:t>Tamazuca</w:t>
      </w:r>
      <w:proofErr w:type="spellEnd"/>
      <w:r w:rsidRPr="005F7F39">
        <w:rPr>
          <w:rFonts w:cs="Calibri"/>
          <w:sz w:val="21"/>
          <w:szCs w:val="21"/>
        </w:rPr>
        <w:t xml:space="preserve"> No. 4, Zona Centro, Guanajuato, </w:t>
      </w:r>
      <w:proofErr w:type="spellStart"/>
      <w:r w:rsidRPr="005F7F39">
        <w:rPr>
          <w:rFonts w:cs="Calibri"/>
          <w:sz w:val="21"/>
          <w:szCs w:val="21"/>
        </w:rPr>
        <w:t>Gto</w:t>
      </w:r>
      <w:proofErr w:type="spellEnd"/>
      <w:r w:rsidRPr="005F7F39">
        <w:rPr>
          <w:rFonts w:cs="Calibri"/>
          <w:sz w:val="21"/>
          <w:szCs w:val="21"/>
        </w:rPr>
        <w:t xml:space="preserve">., C.P. 36000, RFC </w:t>
      </w:r>
      <w:r w:rsidRPr="005F7F39">
        <w:rPr>
          <w:rFonts w:cs="Calibri"/>
          <w:b/>
          <w:sz w:val="21"/>
          <w:szCs w:val="21"/>
        </w:rPr>
        <w:t>ISP961122JV5.</w:t>
      </w:r>
    </w:p>
    <w:p w:rsidR="00040DEB" w:rsidRPr="005F7F39" w:rsidRDefault="00040DEB" w:rsidP="00AB1FC5">
      <w:pPr>
        <w:pStyle w:val="Sinespaciado"/>
        <w:jc w:val="right"/>
        <w:rPr>
          <w:rFonts w:cs="Calibri"/>
          <w:b/>
          <w:sz w:val="21"/>
          <w:szCs w:val="21"/>
        </w:rPr>
      </w:pPr>
    </w:p>
    <w:p w:rsidR="009E5047" w:rsidRPr="005F7F39" w:rsidRDefault="00AE3790" w:rsidP="00040DEB">
      <w:pPr>
        <w:pStyle w:val="Sinespaciado"/>
        <w:jc w:val="both"/>
        <w:rPr>
          <w:rFonts w:cs="Calibri"/>
          <w:sz w:val="21"/>
          <w:szCs w:val="21"/>
        </w:rPr>
      </w:pPr>
      <w:r w:rsidRPr="005F7F39">
        <w:rPr>
          <w:rFonts w:cs="Calibri"/>
          <w:sz w:val="21"/>
          <w:szCs w:val="21"/>
        </w:rPr>
        <w:t xml:space="preserve">Las facturas deberán contener el número de pruebas realizadas en cada Unidad </w:t>
      </w:r>
      <w:r w:rsidR="009448D5" w:rsidRPr="005F7F39">
        <w:rPr>
          <w:rFonts w:cs="Calibri"/>
          <w:sz w:val="21"/>
          <w:szCs w:val="21"/>
        </w:rPr>
        <w:t>Médica</w:t>
      </w:r>
      <w:r w:rsidR="009E5047" w:rsidRPr="005F7F39">
        <w:rPr>
          <w:rFonts w:cs="Calibri"/>
          <w:sz w:val="21"/>
          <w:szCs w:val="21"/>
        </w:rPr>
        <w:t xml:space="preserve">, la cantidad deberá corresponder a la </w:t>
      </w:r>
      <w:r w:rsidR="0089469C" w:rsidRPr="005F7F39">
        <w:rPr>
          <w:rFonts w:cs="Calibri"/>
          <w:sz w:val="21"/>
          <w:szCs w:val="21"/>
        </w:rPr>
        <w:t xml:space="preserve">fuente de financiamiento </w:t>
      </w:r>
      <w:r w:rsidR="009E5047" w:rsidRPr="005F7F39">
        <w:rPr>
          <w:rFonts w:cs="Calibri"/>
          <w:sz w:val="21"/>
          <w:szCs w:val="21"/>
        </w:rPr>
        <w:t xml:space="preserve">donde indica </w:t>
      </w:r>
      <w:r w:rsidR="00BC53F2" w:rsidRPr="005F7F39">
        <w:rPr>
          <w:rFonts w:cs="Calibri"/>
          <w:sz w:val="21"/>
          <w:szCs w:val="21"/>
        </w:rPr>
        <w:t xml:space="preserve">Unidad </w:t>
      </w:r>
      <w:r w:rsidR="00AB1FC5" w:rsidRPr="005F7F39">
        <w:rPr>
          <w:rFonts w:cs="Calibri"/>
          <w:sz w:val="21"/>
          <w:szCs w:val="21"/>
        </w:rPr>
        <w:t>Médica</w:t>
      </w:r>
      <w:r w:rsidR="00BC53F2" w:rsidRPr="005F7F39">
        <w:rPr>
          <w:rFonts w:cs="Calibri"/>
          <w:sz w:val="21"/>
          <w:szCs w:val="21"/>
        </w:rPr>
        <w:t>, cantidad, descripción de la prueba</w:t>
      </w:r>
      <w:r w:rsidRPr="005F7F39">
        <w:rPr>
          <w:rFonts w:cs="Calibri"/>
          <w:sz w:val="21"/>
          <w:szCs w:val="21"/>
        </w:rPr>
        <w:t>, precio unitario,</w:t>
      </w:r>
      <w:r w:rsidR="00146976" w:rsidRPr="005F7F39">
        <w:rPr>
          <w:rFonts w:cs="Calibri"/>
          <w:sz w:val="21"/>
          <w:szCs w:val="21"/>
        </w:rPr>
        <w:t xml:space="preserve"> </w:t>
      </w:r>
      <w:r w:rsidR="00342804" w:rsidRPr="005F7F39">
        <w:rPr>
          <w:rFonts w:cs="Calibri"/>
          <w:sz w:val="21"/>
          <w:szCs w:val="21"/>
        </w:rPr>
        <w:t>importe,</w:t>
      </w:r>
      <w:r w:rsidRPr="005F7F39">
        <w:rPr>
          <w:rFonts w:cs="Calibri"/>
          <w:sz w:val="21"/>
          <w:szCs w:val="21"/>
        </w:rPr>
        <w:t xml:space="preserve"> subtotal, impue</w:t>
      </w:r>
      <w:r w:rsidR="0068655F" w:rsidRPr="005F7F39">
        <w:rPr>
          <w:rFonts w:cs="Calibri"/>
          <w:sz w:val="21"/>
          <w:szCs w:val="21"/>
        </w:rPr>
        <w:t xml:space="preserve">sto al valor agregado, monto total de </w:t>
      </w:r>
      <w:r w:rsidR="009448D5" w:rsidRPr="005F7F39">
        <w:rPr>
          <w:rFonts w:cs="Calibri"/>
          <w:sz w:val="21"/>
          <w:szCs w:val="21"/>
        </w:rPr>
        <w:t>facturación.</w:t>
      </w:r>
    </w:p>
    <w:p w:rsidR="009D76D2" w:rsidRPr="005F7F39" w:rsidRDefault="009D76D2" w:rsidP="00040DEB">
      <w:pPr>
        <w:pStyle w:val="Sinespaciado"/>
        <w:jc w:val="both"/>
        <w:rPr>
          <w:rFonts w:cs="Calibri"/>
          <w:sz w:val="21"/>
          <w:szCs w:val="21"/>
        </w:rPr>
      </w:pPr>
    </w:p>
    <w:p w:rsidR="009D76D2" w:rsidRPr="005F7F39" w:rsidRDefault="009E5047" w:rsidP="00040DEB">
      <w:pPr>
        <w:pStyle w:val="Sinespaciado"/>
        <w:jc w:val="both"/>
        <w:rPr>
          <w:rFonts w:cs="Calibri"/>
          <w:sz w:val="21"/>
          <w:szCs w:val="21"/>
        </w:rPr>
      </w:pPr>
      <w:r w:rsidRPr="005F7F39">
        <w:rPr>
          <w:rFonts w:cs="Calibri"/>
          <w:sz w:val="21"/>
          <w:szCs w:val="21"/>
        </w:rPr>
        <w:t>Las facturas deberán hacer referencia al Contrato del que proceden</w:t>
      </w:r>
      <w:r w:rsidR="006A1B93" w:rsidRPr="005F7F39">
        <w:rPr>
          <w:rFonts w:cs="Calibri"/>
          <w:sz w:val="21"/>
          <w:szCs w:val="21"/>
        </w:rPr>
        <w:t xml:space="preserve">, </w:t>
      </w:r>
      <w:r w:rsidR="00342804" w:rsidRPr="005F7F39">
        <w:rPr>
          <w:rFonts w:cs="Calibri"/>
          <w:sz w:val="21"/>
          <w:szCs w:val="21"/>
        </w:rPr>
        <w:t xml:space="preserve">mes de servicio </w:t>
      </w:r>
      <w:r w:rsidR="009D76D2" w:rsidRPr="005F7F39">
        <w:rPr>
          <w:rFonts w:cs="Calibri"/>
          <w:sz w:val="21"/>
          <w:szCs w:val="21"/>
        </w:rPr>
        <w:t>y fuente de financiamiento.</w:t>
      </w:r>
    </w:p>
    <w:p w:rsidR="00342804" w:rsidRPr="005F7F39" w:rsidRDefault="00342804" w:rsidP="00040DEB">
      <w:pPr>
        <w:pStyle w:val="Sinespaciado"/>
        <w:jc w:val="both"/>
        <w:rPr>
          <w:rFonts w:cs="Calibri"/>
          <w:sz w:val="21"/>
          <w:szCs w:val="21"/>
        </w:rPr>
      </w:pPr>
    </w:p>
    <w:p w:rsidR="00634100" w:rsidRPr="005F7F39" w:rsidRDefault="00342804" w:rsidP="00040DEB">
      <w:pPr>
        <w:pStyle w:val="Sinespaciado"/>
        <w:jc w:val="both"/>
        <w:rPr>
          <w:rFonts w:cs="Calibri"/>
          <w:sz w:val="21"/>
          <w:szCs w:val="21"/>
        </w:rPr>
      </w:pPr>
      <w:r w:rsidRPr="005F7F39">
        <w:rPr>
          <w:rFonts w:cs="Calibri"/>
          <w:sz w:val="21"/>
          <w:szCs w:val="21"/>
        </w:rPr>
        <w:t xml:space="preserve">El reporte mensual de pruebas </w:t>
      </w:r>
      <w:r w:rsidRPr="005F7F39">
        <w:rPr>
          <w:rFonts w:cs="Calibri"/>
          <w:b/>
          <w:sz w:val="21"/>
          <w:szCs w:val="21"/>
        </w:rPr>
        <w:t>(Anexo I-G)</w:t>
      </w:r>
      <w:r w:rsidR="008426CC" w:rsidRPr="005F7F39">
        <w:rPr>
          <w:rFonts w:cs="Calibri"/>
          <w:sz w:val="21"/>
          <w:szCs w:val="21"/>
        </w:rPr>
        <w:t xml:space="preserve"> </w:t>
      </w:r>
      <w:r w:rsidR="00634100" w:rsidRPr="005F7F39">
        <w:rPr>
          <w:rFonts w:cs="Calibri"/>
          <w:sz w:val="21"/>
          <w:szCs w:val="21"/>
        </w:rPr>
        <w:t xml:space="preserve">que emite la Unidad </w:t>
      </w:r>
      <w:r w:rsidR="00AB1FC5" w:rsidRPr="005F7F39">
        <w:rPr>
          <w:rFonts w:cs="Calibri"/>
          <w:sz w:val="21"/>
          <w:szCs w:val="21"/>
        </w:rPr>
        <w:t>Médica</w:t>
      </w:r>
      <w:r w:rsidR="00911C46" w:rsidRPr="005F7F39">
        <w:rPr>
          <w:rFonts w:cs="Calibri"/>
          <w:sz w:val="21"/>
          <w:szCs w:val="21"/>
        </w:rPr>
        <w:t>,</w:t>
      </w:r>
      <w:r w:rsidR="008426CC" w:rsidRPr="005F7F39">
        <w:rPr>
          <w:rFonts w:cs="Calibri"/>
          <w:sz w:val="21"/>
          <w:szCs w:val="21"/>
        </w:rPr>
        <w:t xml:space="preserve"> </w:t>
      </w:r>
      <w:r w:rsidR="00A10C98" w:rsidRPr="005F7F39">
        <w:rPr>
          <w:rFonts w:cs="Calibri"/>
          <w:sz w:val="21"/>
          <w:szCs w:val="21"/>
        </w:rPr>
        <w:t xml:space="preserve">como </w:t>
      </w:r>
      <w:r w:rsidR="003E4D97" w:rsidRPr="005F7F39">
        <w:rPr>
          <w:rFonts w:cs="Calibri"/>
          <w:sz w:val="21"/>
          <w:szCs w:val="21"/>
        </w:rPr>
        <w:t>soporte</w:t>
      </w:r>
      <w:r w:rsidRPr="005F7F39">
        <w:rPr>
          <w:rFonts w:cs="Calibri"/>
          <w:sz w:val="21"/>
          <w:szCs w:val="21"/>
        </w:rPr>
        <w:t xml:space="preserve"> el cual debe contar co</w:t>
      </w:r>
      <w:r w:rsidR="008426CC" w:rsidRPr="005F7F39">
        <w:rPr>
          <w:rFonts w:cs="Calibri"/>
          <w:sz w:val="21"/>
          <w:szCs w:val="21"/>
        </w:rPr>
        <w:t xml:space="preserve">n sello de la </w:t>
      </w:r>
      <w:r w:rsidR="005F7F39" w:rsidRPr="005F7F39">
        <w:rPr>
          <w:rFonts w:cs="Calibri"/>
          <w:sz w:val="21"/>
          <w:szCs w:val="21"/>
        </w:rPr>
        <w:t>Unidad Médica</w:t>
      </w:r>
      <w:r w:rsidR="008426CC" w:rsidRPr="005F7F39">
        <w:rPr>
          <w:rFonts w:cs="Calibri"/>
          <w:sz w:val="21"/>
          <w:szCs w:val="21"/>
        </w:rPr>
        <w:t xml:space="preserve">, nombre y firma del </w:t>
      </w:r>
      <w:r w:rsidRPr="005F7F39">
        <w:rPr>
          <w:rFonts w:cs="Calibri"/>
          <w:sz w:val="21"/>
          <w:szCs w:val="21"/>
        </w:rPr>
        <w:t xml:space="preserve">Responsable del </w:t>
      </w:r>
      <w:r w:rsidR="00DA56FD">
        <w:rPr>
          <w:rFonts w:cs="Calibri"/>
          <w:sz w:val="21"/>
          <w:szCs w:val="21"/>
        </w:rPr>
        <w:t>Centro de Colecta de Sangre</w:t>
      </w:r>
      <w:r w:rsidR="00634100" w:rsidRPr="005F7F39">
        <w:rPr>
          <w:rFonts w:cs="Calibri"/>
          <w:sz w:val="21"/>
          <w:szCs w:val="21"/>
        </w:rPr>
        <w:t xml:space="preserve"> o </w:t>
      </w:r>
      <w:r w:rsidR="005F7F39" w:rsidRPr="005F7F39">
        <w:rPr>
          <w:rFonts w:cs="Calibri"/>
          <w:sz w:val="21"/>
          <w:szCs w:val="21"/>
        </w:rPr>
        <w:t>Banco de Sangre correspondiente.</w:t>
      </w:r>
    </w:p>
    <w:p w:rsidR="00040DEB" w:rsidRPr="005F7F39" w:rsidRDefault="00040DEB" w:rsidP="00040DEB">
      <w:pPr>
        <w:pStyle w:val="Sinespaciado"/>
        <w:jc w:val="both"/>
        <w:rPr>
          <w:rFonts w:cs="Calibri"/>
          <w:sz w:val="21"/>
          <w:szCs w:val="21"/>
          <w:highlight w:val="yellow"/>
        </w:rPr>
      </w:pPr>
    </w:p>
    <w:p w:rsidR="00040DEB" w:rsidRPr="005F7F39" w:rsidRDefault="00040DEB" w:rsidP="00040DEB">
      <w:pPr>
        <w:pStyle w:val="Sinespaciado"/>
        <w:jc w:val="both"/>
        <w:rPr>
          <w:rFonts w:cs="Calibri"/>
          <w:sz w:val="21"/>
          <w:szCs w:val="21"/>
        </w:rPr>
      </w:pPr>
      <w:r w:rsidRPr="005F7F39">
        <w:rPr>
          <w:rFonts w:cs="Calibri"/>
          <w:sz w:val="21"/>
          <w:szCs w:val="21"/>
        </w:rPr>
        <w:t>Deberá presentarla por cartera de cobertura por Unidad Médica o según lo solicite el ISAPEG.</w:t>
      </w:r>
    </w:p>
    <w:p w:rsidR="00911C46" w:rsidRPr="005F7F39" w:rsidRDefault="00911C46" w:rsidP="00040DEB">
      <w:pPr>
        <w:pStyle w:val="Sinespaciado"/>
        <w:jc w:val="both"/>
        <w:rPr>
          <w:rFonts w:cs="Calibri"/>
          <w:b/>
          <w:sz w:val="21"/>
          <w:szCs w:val="21"/>
        </w:rPr>
      </w:pPr>
    </w:p>
    <w:p w:rsidR="00267F92" w:rsidRPr="005F7F39" w:rsidRDefault="00267F92" w:rsidP="00040DEB">
      <w:pPr>
        <w:pStyle w:val="Sinespaciado"/>
        <w:jc w:val="both"/>
        <w:rPr>
          <w:rFonts w:cs="Calibri"/>
          <w:b/>
          <w:sz w:val="21"/>
          <w:szCs w:val="21"/>
        </w:rPr>
      </w:pPr>
      <w:r w:rsidRPr="005F7F39">
        <w:rPr>
          <w:rFonts w:cs="Calibri"/>
          <w:b/>
          <w:sz w:val="21"/>
          <w:szCs w:val="21"/>
        </w:rPr>
        <w:t>Recepción de Facturación</w:t>
      </w:r>
    </w:p>
    <w:p w:rsidR="00267F92" w:rsidRPr="005F7F39" w:rsidRDefault="00267F92" w:rsidP="00040DEB">
      <w:pPr>
        <w:pStyle w:val="Sinespaciado"/>
        <w:jc w:val="both"/>
        <w:rPr>
          <w:rFonts w:cs="Calibri"/>
          <w:sz w:val="21"/>
          <w:szCs w:val="21"/>
        </w:rPr>
      </w:pPr>
      <w:r w:rsidRPr="005F7F39">
        <w:rPr>
          <w:rFonts w:cs="Calibri"/>
          <w:sz w:val="21"/>
          <w:szCs w:val="21"/>
        </w:rPr>
        <w:t xml:space="preserve">El trámite para la recepción de facturas será en </w:t>
      </w:r>
      <w:r w:rsidR="00612DB5" w:rsidRPr="005F7F39">
        <w:rPr>
          <w:rFonts w:cs="Calibri"/>
          <w:sz w:val="21"/>
          <w:szCs w:val="21"/>
        </w:rPr>
        <w:t xml:space="preserve">la </w:t>
      </w:r>
      <w:r w:rsidR="008426CC" w:rsidRPr="005F7F39">
        <w:rPr>
          <w:rFonts w:cs="Calibri"/>
          <w:sz w:val="21"/>
          <w:szCs w:val="21"/>
        </w:rPr>
        <w:t xml:space="preserve">oficina de </w:t>
      </w:r>
      <w:r w:rsidR="00612DB5" w:rsidRPr="005F7F39">
        <w:rPr>
          <w:rFonts w:cs="Calibri"/>
          <w:sz w:val="21"/>
          <w:szCs w:val="21"/>
        </w:rPr>
        <w:t xml:space="preserve">Administración </w:t>
      </w:r>
      <w:r w:rsidRPr="005F7F39">
        <w:rPr>
          <w:rFonts w:cs="Calibri"/>
          <w:sz w:val="21"/>
          <w:szCs w:val="21"/>
        </w:rPr>
        <w:t>de</w:t>
      </w:r>
      <w:r w:rsidR="00AE3790" w:rsidRPr="005F7F39">
        <w:rPr>
          <w:rFonts w:cs="Calibri"/>
          <w:sz w:val="21"/>
          <w:szCs w:val="21"/>
        </w:rPr>
        <w:t>l Centro Estatal de Medicina Transfusional</w:t>
      </w:r>
      <w:r w:rsidR="00612DB5" w:rsidRPr="005F7F39">
        <w:rPr>
          <w:rFonts w:cs="Calibri"/>
          <w:sz w:val="21"/>
          <w:szCs w:val="21"/>
        </w:rPr>
        <w:t xml:space="preserve"> </w:t>
      </w:r>
      <w:r w:rsidR="00342804" w:rsidRPr="005F7F39">
        <w:rPr>
          <w:rFonts w:cs="Calibri"/>
          <w:sz w:val="21"/>
          <w:szCs w:val="21"/>
        </w:rPr>
        <w:t>d</w:t>
      </w:r>
      <w:r w:rsidR="008426CC" w:rsidRPr="005F7F39">
        <w:rPr>
          <w:rFonts w:cs="Calibri"/>
          <w:sz w:val="21"/>
          <w:szCs w:val="21"/>
        </w:rPr>
        <w:t>e</w:t>
      </w:r>
      <w:r w:rsidRPr="005F7F39">
        <w:rPr>
          <w:rFonts w:cs="Calibri"/>
          <w:sz w:val="21"/>
          <w:szCs w:val="21"/>
        </w:rPr>
        <w:t xml:space="preserve"> lunes a viernes en un horario de 09:00 a 1</w:t>
      </w:r>
      <w:r w:rsidR="00612DB5" w:rsidRPr="005F7F39">
        <w:rPr>
          <w:rFonts w:cs="Calibri"/>
          <w:sz w:val="21"/>
          <w:szCs w:val="21"/>
        </w:rPr>
        <w:t>4</w:t>
      </w:r>
      <w:r w:rsidRPr="005F7F39">
        <w:rPr>
          <w:rFonts w:cs="Calibri"/>
          <w:sz w:val="21"/>
          <w:szCs w:val="21"/>
        </w:rPr>
        <w:t xml:space="preserve">:30 </w:t>
      </w:r>
      <w:proofErr w:type="spellStart"/>
      <w:r w:rsidRPr="005F7F39">
        <w:rPr>
          <w:rFonts w:cs="Calibri"/>
          <w:sz w:val="21"/>
          <w:szCs w:val="21"/>
        </w:rPr>
        <w:t>hrs</w:t>
      </w:r>
      <w:proofErr w:type="spellEnd"/>
      <w:r w:rsidRPr="005F7F39">
        <w:rPr>
          <w:rFonts w:cs="Calibri"/>
          <w:sz w:val="21"/>
          <w:szCs w:val="21"/>
        </w:rPr>
        <w:t>.</w:t>
      </w:r>
      <w:r w:rsidR="009E5047" w:rsidRPr="005F7F39">
        <w:rPr>
          <w:rFonts w:cs="Calibri"/>
          <w:sz w:val="21"/>
          <w:szCs w:val="21"/>
        </w:rPr>
        <w:t xml:space="preserve">, los primeros </w:t>
      </w:r>
      <w:r w:rsidR="00B77341" w:rsidRPr="005F7F39">
        <w:rPr>
          <w:rFonts w:cs="Calibri"/>
          <w:sz w:val="21"/>
          <w:szCs w:val="21"/>
        </w:rPr>
        <w:t xml:space="preserve">cinco </w:t>
      </w:r>
      <w:r w:rsidR="00C84DE2" w:rsidRPr="005F7F39">
        <w:rPr>
          <w:rFonts w:cs="Calibri"/>
          <w:sz w:val="21"/>
          <w:szCs w:val="21"/>
        </w:rPr>
        <w:t xml:space="preserve">días hábiles </w:t>
      </w:r>
      <w:r w:rsidR="00B77341" w:rsidRPr="005F7F39">
        <w:rPr>
          <w:rFonts w:cs="Calibri"/>
          <w:sz w:val="21"/>
          <w:szCs w:val="21"/>
        </w:rPr>
        <w:t xml:space="preserve">posteriores a la validación </w:t>
      </w:r>
      <w:r w:rsidR="009E5047" w:rsidRPr="005F7F39">
        <w:rPr>
          <w:rFonts w:cs="Calibri"/>
          <w:sz w:val="21"/>
          <w:szCs w:val="21"/>
        </w:rPr>
        <w:t>del mes</w:t>
      </w:r>
      <w:r w:rsidR="003E55A6" w:rsidRPr="005F7F39">
        <w:rPr>
          <w:rFonts w:cs="Calibri"/>
          <w:sz w:val="21"/>
          <w:szCs w:val="21"/>
        </w:rPr>
        <w:t xml:space="preserve"> correspondiente.</w:t>
      </w:r>
    </w:p>
    <w:p w:rsidR="0089294D" w:rsidRPr="005F7F39" w:rsidRDefault="0089294D" w:rsidP="00040DEB">
      <w:pPr>
        <w:pStyle w:val="Sinespaciado"/>
        <w:jc w:val="both"/>
        <w:rPr>
          <w:rFonts w:cs="Calibri"/>
          <w:sz w:val="21"/>
          <w:szCs w:val="21"/>
        </w:rPr>
      </w:pPr>
    </w:p>
    <w:p w:rsidR="00342804" w:rsidRPr="005F7F39" w:rsidRDefault="009E5047" w:rsidP="00040DEB">
      <w:pPr>
        <w:pStyle w:val="Sinespaciado"/>
        <w:jc w:val="both"/>
        <w:rPr>
          <w:rFonts w:cs="Calibri"/>
          <w:sz w:val="21"/>
          <w:szCs w:val="21"/>
        </w:rPr>
      </w:pPr>
      <w:r w:rsidRPr="005F7F39">
        <w:rPr>
          <w:rFonts w:cs="Calibri"/>
          <w:sz w:val="21"/>
          <w:szCs w:val="21"/>
        </w:rPr>
        <w:t>Los</w:t>
      </w:r>
      <w:r w:rsidR="00267F92" w:rsidRPr="005F7F39">
        <w:rPr>
          <w:rFonts w:cs="Calibri"/>
          <w:sz w:val="21"/>
          <w:szCs w:val="21"/>
        </w:rPr>
        <w:t xml:space="preserve"> proveedores deberán presentar impresión de factura ele</w:t>
      </w:r>
      <w:r w:rsidR="00EA2EC6" w:rsidRPr="005F7F39">
        <w:rPr>
          <w:rFonts w:cs="Calibri"/>
          <w:sz w:val="21"/>
          <w:szCs w:val="21"/>
        </w:rPr>
        <w:t xml:space="preserve">ctrónica en dos tantos y </w:t>
      </w:r>
      <w:r w:rsidR="008E446C" w:rsidRPr="005F7F39">
        <w:rPr>
          <w:rFonts w:cs="Calibri"/>
          <w:sz w:val="21"/>
          <w:szCs w:val="21"/>
        </w:rPr>
        <w:t xml:space="preserve">por fuente de financiamiento, </w:t>
      </w:r>
      <w:r w:rsidR="00267F92" w:rsidRPr="005F7F39">
        <w:rPr>
          <w:rFonts w:cs="Calibri"/>
          <w:sz w:val="21"/>
          <w:szCs w:val="21"/>
        </w:rPr>
        <w:t>acompañada de</w:t>
      </w:r>
      <w:r w:rsidR="008426CC" w:rsidRPr="005F7F39">
        <w:rPr>
          <w:rFonts w:cs="Calibri"/>
          <w:sz w:val="21"/>
          <w:szCs w:val="21"/>
        </w:rPr>
        <w:t xml:space="preserve"> los anexos</w:t>
      </w:r>
      <w:r w:rsidR="00911C46" w:rsidRPr="005F7F39">
        <w:rPr>
          <w:rFonts w:cs="Calibri"/>
          <w:sz w:val="21"/>
          <w:szCs w:val="21"/>
        </w:rPr>
        <w:t>:</w:t>
      </w:r>
    </w:p>
    <w:p w:rsidR="0089294D" w:rsidRPr="005F7F39" w:rsidRDefault="0089294D" w:rsidP="00040DEB">
      <w:pPr>
        <w:pStyle w:val="Sinespaciado"/>
        <w:jc w:val="both"/>
        <w:rPr>
          <w:rFonts w:cs="Calibri"/>
          <w:b/>
          <w:sz w:val="21"/>
          <w:szCs w:val="21"/>
        </w:rPr>
      </w:pPr>
    </w:p>
    <w:p w:rsidR="0089294D" w:rsidRPr="005F7F39" w:rsidRDefault="00911C46" w:rsidP="005F7F39">
      <w:pPr>
        <w:pStyle w:val="Sinespaciado"/>
        <w:numPr>
          <w:ilvl w:val="0"/>
          <w:numId w:val="8"/>
        </w:numPr>
        <w:ind w:left="426"/>
        <w:jc w:val="both"/>
        <w:rPr>
          <w:rFonts w:cs="Calibri"/>
          <w:sz w:val="21"/>
          <w:szCs w:val="21"/>
        </w:rPr>
      </w:pPr>
      <w:r w:rsidRPr="005F7F39">
        <w:rPr>
          <w:rFonts w:cs="Calibri"/>
          <w:b/>
          <w:sz w:val="21"/>
          <w:szCs w:val="21"/>
        </w:rPr>
        <w:t>A</w:t>
      </w:r>
      <w:r w:rsidR="00EC1F42" w:rsidRPr="005F7F39">
        <w:rPr>
          <w:rFonts w:cs="Calibri"/>
          <w:b/>
          <w:sz w:val="21"/>
          <w:szCs w:val="21"/>
        </w:rPr>
        <w:t xml:space="preserve">nexo </w:t>
      </w:r>
      <w:r w:rsidR="00267F92" w:rsidRPr="005F7F39">
        <w:rPr>
          <w:rFonts w:cs="Calibri"/>
          <w:b/>
          <w:sz w:val="21"/>
          <w:szCs w:val="21"/>
        </w:rPr>
        <w:t>l</w:t>
      </w:r>
      <w:r w:rsidR="008426CC" w:rsidRPr="005F7F39">
        <w:rPr>
          <w:rFonts w:cs="Calibri"/>
          <w:b/>
          <w:sz w:val="21"/>
          <w:szCs w:val="21"/>
        </w:rPr>
        <w:t>-</w:t>
      </w:r>
      <w:r w:rsidR="00643697" w:rsidRPr="005F7F39">
        <w:rPr>
          <w:rFonts w:cs="Calibri"/>
          <w:b/>
          <w:sz w:val="21"/>
          <w:szCs w:val="21"/>
        </w:rPr>
        <w:t>K</w:t>
      </w:r>
      <w:r w:rsidR="008426CC" w:rsidRPr="005F7F39">
        <w:rPr>
          <w:rFonts w:cs="Calibri"/>
          <w:sz w:val="21"/>
          <w:szCs w:val="21"/>
        </w:rPr>
        <w:t xml:space="preserve"> </w:t>
      </w:r>
      <w:r w:rsidR="00A75CCD" w:rsidRPr="005F7F39">
        <w:rPr>
          <w:rFonts w:cs="Calibri"/>
          <w:b/>
          <w:sz w:val="21"/>
          <w:szCs w:val="21"/>
        </w:rPr>
        <w:t>Evaluación</w:t>
      </w:r>
      <w:r w:rsidR="00342804" w:rsidRPr="005F7F39">
        <w:rPr>
          <w:rFonts w:cs="Calibri"/>
          <w:b/>
          <w:sz w:val="21"/>
          <w:szCs w:val="21"/>
        </w:rPr>
        <w:t xml:space="preserve"> men</w:t>
      </w:r>
      <w:r w:rsidR="00C105AF" w:rsidRPr="005F7F39">
        <w:rPr>
          <w:rFonts w:cs="Calibri"/>
          <w:b/>
          <w:sz w:val="21"/>
          <w:szCs w:val="21"/>
        </w:rPr>
        <w:t>s</w:t>
      </w:r>
      <w:r w:rsidR="00342804" w:rsidRPr="005F7F39">
        <w:rPr>
          <w:rFonts w:cs="Calibri"/>
          <w:b/>
          <w:sz w:val="21"/>
          <w:szCs w:val="21"/>
        </w:rPr>
        <w:t xml:space="preserve">ual </w:t>
      </w:r>
      <w:r w:rsidR="00643697" w:rsidRPr="005F7F39">
        <w:rPr>
          <w:rFonts w:cs="Calibri"/>
          <w:b/>
          <w:sz w:val="21"/>
          <w:szCs w:val="21"/>
        </w:rPr>
        <w:t>del servicio</w:t>
      </w:r>
      <w:r w:rsidR="00643697" w:rsidRPr="005F7F39">
        <w:rPr>
          <w:rFonts w:cs="Calibri"/>
          <w:sz w:val="21"/>
          <w:szCs w:val="21"/>
        </w:rPr>
        <w:t xml:space="preserve"> </w:t>
      </w:r>
      <w:r w:rsidR="00EA6E5E" w:rsidRPr="005F7F39">
        <w:rPr>
          <w:rFonts w:cs="Calibri"/>
          <w:sz w:val="21"/>
          <w:szCs w:val="21"/>
        </w:rPr>
        <w:t xml:space="preserve">debidamente </w:t>
      </w:r>
      <w:proofErr w:type="spellStart"/>
      <w:r w:rsidR="00342804" w:rsidRPr="005F7F39">
        <w:rPr>
          <w:rFonts w:cs="Calibri"/>
          <w:sz w:val="21"/>
          <w:szCs w:val="21"/>
        </w:rPr>
        <w:t>requisitado</w:t>
      </w:r>
      <w:proofErr w:type="spellEnd"/>
      <w:r w:rsidR="008426CC" w:rsidRPr="005F7F39">
        <w:rPr>
          <w:rFonts w:cs="Calibri"/>
          <w:sz w:val="21"/>
          <w:szCs w:val="21"/>
        </w:rPr>
        <w:t>,</w:t>
      </w:r>
      <w:r w:rsidR="00342804" w:rsidRPr="005F7F39">
        <w:rPr>
          <w:rFonts w:cs="Calibri"/>
          <w:sz w:val="21"/>
          <w:szCs w:val="21"/>
        </w:rPr>
        <w:t xml:space="preserve"> con sello del </w:t>
      </w:r>
      <w:r w:rsidR="00DA56FD">
        <w:rPr>
          <w:rFonts w:cs="Calibri"/>
          <w:sz w:val="21"/>
          <w:szCs w:val="21"/>
        </w:rPr>
        <w:t>Centro de Colecta de Sangre</w:t>
      </w:r>
      <w:r w:rsidR="00342804" w:rsidRPr="005F7F39">
        <w:rPr>
          <w:rFonts w:cs="Calibri"/>
          <w:sz w:val="21"/>
          <w:szCs w:val="21"/>
        </w:rPr>
        <w:t xml:space="preserve"> </w:t>
      </w:r>
      <w:proofErr w:type="spellStart"/>
      <w:r w:rsidR="00342804" w:rsidRPr="005F7F39">
        <w:rPr>
          <w:rFonts w:cs="Calibri"/>
          <w:sz w:val="21"/>
          <w:szCs w:val="21"/>
        </w:rPr>
        <w:t>ó</w:t>
      </w:r>
      <w:proofErr w:type="spellEnd"/>
      <w:r w:rsidR="00342804" w:rsidRPr="005F7F39">
        <w:rPr>
          <w:rFonts w:cs="Calibri"/>
          <w:sz w:val="21"/>
          <w:szCs w:val="21"/>
        </w:rPr>
        <w:t xml:space="preserve"> Banco de Sangre, nombre y firma de</w:t>
      </w:r>
      <w:r w:rsidR="00EA6E5E" w:rsidRPr="005F7F39">
        <w:rPr>
          <w:rFonts w:cs="Calibri"/>
          <w:sz w:val="21"/>
          <w:szCs w:val="21"/>
        </w:rPr>
        <w:t xml:space="preserve">l Responsable del </w:t>
      </w:r>
      <w:r w:rsidR="00DA56FD">
        <w:rPr>
          <w:rFonts w:cs="Calibri"/>
          <w:sz w:val="21"/>
          <w:szCs w:val="21"/>
        </w:rPr>
        <w:t>Centro de Colecta de Sangre</w:t>
      </w:r>
      <w:r w:rsidR="00DA56FD" w:rsidRPr="005F7F39">
        <w:rPr>
          <w:rFonts w:cs="Calibri"/>
          <w:sz w:val="21"/>
          <w:szCs w:val="21"/>
        </w:rPr>
        <w:t xml:space="preserve"> </w:t>
      </w:r>
      <w:r w:rsidR="00EA6E5E" w:rsidRPr="005F7F39">
        <w:rPr>
          <w:rFonts w:cs="Calibri"/>
          <w:sz w:val="21"/>
          <w:szCs w:val="21"/>
        </w:rPr>
        <w:t>o Ba</w:t>
      </w:r>
      <w:r w:rsidR="00E556EE" w:rsidRPr="005F7F39">
        <w:rPr>
          <w:rFonts w:cs="Calibri"/>
          <w:sz w:val="21"/>
          <w:szCs w:val="21"/>
        </w:rPr>
        <w:t>nco de Sangre</w:t>
      </w:r>
      <w:r w:rsidR="00342804" w:rsidRPr="005F7F39">
        <w:rPr>
          <w:rFonts w:cs="Calibri"/>
          <w:sz w:val="21"/>
          <w:szCs w:val="21"/>
        </w:rPr>
        <w:t xml:space="preserve">, nombre y </w:t>
      </w:r>
      <w:r w:rsidR="00E556EE" w:rsidRPr="005F7F39">
        <w:rPr>
          <w:rFonts w:cs="Calibri"/>
          <w:sz w:val="21"/>
          <w:szCs w:val="21"/>
        </w:rPr>
        <w:t xml:space="preserve">firma del Director del Centro Estatal de Medicina Transfusional y </w:t>
      </w:r>
      <w:r w:rsidR="00342804" w:rsidRPr="005F7F39">
        <w:rPr>
          <w:rFonts w:cs="Calibri"/>
          <w:sz w:val="21"/>
          <w:szCs w:val="21"/>
        </w:rPr>
        <w:t>nombre y firma de</w:t>
      </w:r>
      <w:r w:rsidR="000A25CF" w:rsidRPr="005F7F39">
        <w:rPr>
          <w:rFonts w:cs="Calibri"/>
          <w:sz w:val="21"/>
          <w:szCs w:val="21"/>
        </w:rPr>
        <w:t xml:space="preserve">l </w:t>
      </w:r>
      <w:r w:rsidR="0089469C" w:rsidRPr="005F7F39">
        <w:rPr>
          <w:rFonts w:cs="Calibri"/>
          <w:sz w:val="21"/>
          <w:szCs w:val="21"/>
        </w:rPr>
        <w:t>S</w:t>
      </w:r>
      <w:r w:rsidR="00E556EE" w:rsidRPr="005F7F39">
        <w:rPr>
          <w:rFonts w:cs="Calibri"/>
          <w:sz w:val="21"/>
          <w:szCs w:val="21"/>
        </w:rPr>
        <w:t xml:space="preserve">upervisor </w:t>
      </w:r>
      <w:r w:rsidR="000A25CF" w:rsidRPr="005F7F39">
        <w:rPr>
          <w:rFonts w:cs="Calibri"/>
          <w:sz w:val="21"/>
          <w:szCs w:val="21"/>
        </w:rPr>
        <w:t>del proveedor adjudicado</w:t>
      </w:r>
    </w:p>
    <w:p w:rsidR="00267F92" w:rsidRPr="005F7F39" w:rsidRDefault="00A75CCD" w:rsidP="005F7F39">
      <w:pPr>
        <w:pStyle w:val="Sinespaciado"/>
        <w:numPr>
          <w:ilvl w:val="0"/>
          <w:numId w:val="8"/>
        </w:numPr>
        <w:ind w:left="426"/>
        <w:jc w:val="both"/>
        <w:rPr>
          <w:rFonts w:cs="Calibri"/>
          <w:sz w:val="21"/>
          <w:szCs w:val="21"/>
        </w:rPr>
      </w:pPr>
      <w:r w:rsidRPr="005F7F39">
        <w:rPr>
          <w:rFonts w:cs="Calibri"/>
          <w:sz w:val="21"/>
          <w:szCs w:val="21"/>
        </w:rPr>
        <w:t>Archivo</w:t>
      </w:r>
      <w:r w:rsidR="00267F92" w:rsidRPr="005F7F39">
        <w:rPr>
          <w:rFonts w:cs="Calibri"/>
          <w:sz w:val="21"/>
          <w:szCs w:val="21"/>
        </w:rPr>
        <w:t xml:space="preserve"> electrónico de la factura</w:t>
      </w:r>
      <w:r w:rsidR="00911C46" w:rsidRPr="005F7F39">
        <w:rPr>
          <w:rFonts w:cs="Calibri"/>
          <w:sz w:val="21"/>
          <w:szCs w:val="21"/>
        </w:rPr>
        <w:t xml:space="preserve"> (CFDI)</w:t>
      </w:r>
      <w:r w:rsidR="00267F92" w:rsidRPr="005F7F39">
        <w:rPr>
          <w:rFonts w:cs="Calibri"/>
          <w:sz w:val="21"/>
          <w:szCs w:val="21"/>
        </w:rPr>
        <w:t xml:space="preserve"> en formatos XML y PDF enviados previamente a la entrega física de los documentos al correo </w:t>
      </w:r>
      <w:bookmarkStart w:id="0" w:name="_GoBack"/>
      <w:r w:rsidR="00267F92" w:rsidRPr="005F7F39">
        <w:rPr>
          <w:rFonts w:cs="Calibri"/>
          <w:sz w:val="21"/>
          <w:szCs w:val="21"/>
        </w:rPr>
        <w:t>e</w:t>
      </w:r>
      <w:bookmarkEnd w:id="0"/>
      <w:r w:rsidR="00267F92" w:rsidRPr="005F7F39">
        <w:rPr>
          <w:rFonts w:cs="Calibri"/>
          <w:sz w:val="21"/>
          <w:szCs w:val="21"/>
        </w:rPr>
        <w:t>lectrónico</w:t>
      </w:r>
      <w:r w:rsidR="00612DB5" w:rsidRPr="005F7F39">
        <w:rPr>
          <w:rFonts w:cs="Calibri"/>
          <w:sz w:val="21"/>
          <w:szCs w:val="21"/>
        </w:rPr>
        <w:t xml:space="preserve"> </w:t>
      </w:r>
      <w:hyperlink r:id="rId8" w:history="1">
        <w:r w:rsidR="005B2B06" w:rsidRPr="008950A5">
          <w:rPr>
            <w:rStyle w:val="Hipervnculo"/>
            <w:rFonts w:asciiTheme="minorHAnsi" w:hAnsiTheme="minorHAnsi" w:cstheme="minorHAnsi"/>
            <w:sz w:val="21"/>
            <w:szCs w:val="21"/>
          </w:rPr>
          <w:t>jegarciae@guanajuato.gob.mx</w:t>
        </w:r>
      </w:hyperlink>
      <w:r w:rsidR="00267F92" w:rsidRPr="005F7F39">
        <w:rPr>
          <w:rFonts w:cs="Calibri"/>
          <w:sz w:val="21"/>
          <w:szCs w:val="21"/>
        </w:rPr>
        <w:t>, especificando en el asunto del correo el nombre de proveedor</w:t>
      </w:r>
      <w:r w:rsidR="00342804" w:rsidRPr="005F7F39">
        <w:rPr>
          <w:rFonts w:cs="Calibri"/>
          <w:sz w:val="21"/>
          <w:szCs w:val="21"/>
        </w:rPr>
        <w:t xml:space="preserve">, mes de </w:t>
      </w:r>
      <w:r w:rsidRPr="005F7F39">
        <w:rPr>
          <w:rFonts w:cs="Calibri"/>
          <w:sz w:val="21"/>
          <w:szCs w:val="21"/>
        </w:rPr>
        <w:t>servicio y</w:t>
      </w:r>
      <w:r w:rsidR="005F7F39" w:rsidRPr="005F7F39">
        <w:rPr>
          <w:rFonts w:cs="Calibri"/>
          <w:sz w:val="21"/>
          <w:szCs w:val="21"/>
        </w:rPr>
        <w:t xml:space="preserve"> número de factura enviada</w:t>
      </w:r>
    </w:p>
    <w:p w:rsidR="00911C46" w:rsidRPr="005F7F39" w:rsidRDefault="00911C46" w:rsidP="00040DEB">
      <w:pPr>
        <w:pStyle w:val="Sinespaciado"/>
        <w:jc w:val="both"/>
        <w:rPr>
          <w:rFonts w:cs="Calibri"/>
          <w:sz w:val="21"/>
          <w:szCs w:val="21"/>
        </w:rPr>
      </w:pPr>
    </w:p>
    <w:p w:rsidR="00267F92" w:rsidRPr="005F7F39" w:rsidRDefault="0089294D" w:rsidP="00040DEB">
      <w:pPr>
        <w:pStyle w:val="Sinespaciado"/>
        <w:jc w:val="both"/>
        <w:rPr>
          <w:rFonts w:cs="Calibri"/>
          <w:b/>
          <w:sz w:val="21"/>
          <w:szCs w:val="21"/>
        </w:rPr>
      </w:pPr>
      <w:r w:rsidRPr="005F7F39">
        <w:rPr>
          <w:rFonts w:cs="Calibri"/>
          <w:b/>
          <w:sz w:val="21"/>
          <w:szCs w:val="21"/>
        </w:rPr>
        <w:t>E</w:t>
      </w:r>
      <w:r w:rsidR="00267F92" w:rsidRPr="005F7F39">
        <w:rPr>
          <w:rFonts w:cs="Calibri"/>
          <w:b/>
          <w:sz w:val="21"/>
          <w:szCs w:val="21"/>
        </w:rPr>
        <w:t>l concentrado NO deberá llevar enmendaduras ni tachaduras.</w:t>
      </w:r>
    </w:p>
    <w:p w:rsidR="00267F92" w:rsidRPr="005F7F39" w:rsidRDefault="00267F92" w:rsidP="00040DEB">
      <w:pPr>
        <w:pStyle w:val="Sinespaciado"/>
        <w:jc w:val="both"/>
        <w:rPr>
          <w:rFonts w:cs="Calibri"/>
          <w:sz w:val="21"/>
          <w:szCs w:val="21"/>
        </w:rPr>
      </w:pPr>
      <w:r w:rsidRPr="005F7F39">
        <w:rPr>
          <w:rFonts w:cs="Calibri"/>
          <w:sz w:val="21"/>
          <w:szCs w:val="21"/>
        </w:rPr>
        <w:t>En caso de que las facturas presenten errores o deficiencias, la unidad dentro de los tres días hábile</w:t>
      </w:r>
      <w:r w:rsidR="00031B19" w:rsidRPr="005F7F39">
        <w:rPr>
          <w:rFonts w:cs="Calibri"/>
          <w:sz w:val="21"/>
          <w:szCs w:val="21"/>
        </w:rPr>
        <w:t xml:space="preserve">s siguientes de su recepción </w:t>
      </w:r>
      <w:r w:rsidRPr="005F7F39">
        <w:rPr>
          <w:rFonts w:cs="Calibri"/>
          <w:sz w:val="21"/>
          <w:szCs w:val="21"/>
        </w:rPr>
        <w:t>indicará al correo electrónico del proveedor las deficiencias que deberá corregir. El periodo que transcurre a partir de la entrega de la notificación y hasta que el proveedor entregue las correcciones no se computará para efectos del plazo establecidos para el pago.</w:t>
      </w:r>
    </w:p>
    <w:p w:rsidR="005F7F39" w:rsidRPr="005F7F39" w:rsidRDefault="005F7F39" w:rsidP="00040DEB">
      <w:pPr>
        <w:pStyle w:val="Sinespaciado"/>
        <w:jc w:val="both"/>
        <w:rPr>
          <w:rFonts w:cs="Calibri"/>
          <w:b/>
          <w:sz w:val="21"/>
          <w:szCs w:val="21"/>
        </w:rPr>
      </w:pPr>
    </w:p>
    <w:p w:rsidR="00267F92" w:rsidRPr="005F7F39" w:rsidRDefault="00267F92" w:rsidP="00040DEB">
      <w:pPr>
        <w:pStyle w:val="Sinespaciado"/>
        <w:jc w:val="both"/>
        <w:rPr>
          <w:rFonts w:cs="Calibri"/>
          <w:b/>
          <w:sz w:val="21"/>
          <w:szCs w:val="21"/>
        </w:rPr>
      </w:pPr>
      <w:r w:rsidRPr="005F7F39">
        <w:rPr>
          <w:rFonts w:cs="Calibri"/>
          <w:b/>
          <w:sz w:val="21"/>
          <w:szCs w:val="21"/>
        </w:rPr>
        <w:t>Forma de pago</w:t>
      </w:r>
    </w:p>
    <w:p w:rsidR="00267F92" w:rsidRDefault="00267F92" w:rsidP="00040DEB">
      <w:pPr>
        <w:pStyle w:val="Sinespaciado"/>
        <w:jc w:val="both"/>
        <w:rPr>
          <w:rFonts w:cs="Calibri"/>
          <w:sz w:val="21"/>
          <w:szCs w:val="21"/>
        </w:rPr>
      </w:pPr>
      <w:r w:rsidRPr="005F7F39">
        <w:rPr>
          <w:rFonts w:cs="Calibri"/>
          <w:sz w:val="21"/>
          <w:szCs w:val="21"/>
        </w:rPr>
        <w:t xml:space="preserve">El pago se realizará en moneda nacional mediante transferencia electrónica y será exigible a partir de los </w:t>
      </w:r>
      <w:r w:rsidRPr="005F7F39">
        <w:rPr>
          <w:rFonts w:cs="Calibri"/>
          <w:b/>
          <w:sz w:val="21"/>
          <w:szCs w:val="21"/>
        </w:rPr>
        <w:t>20 días naturales</w:t>
      </w:r>
      <w:r w:rsidRPr="005F7F39">
        <w:rPr>
          <w:rFonts w:cs="Calibri"/>
          <w:sz w:val="21"/>
          <w:szCs w:val="21"/>
        </w:rPr>
        <w:t xml:space="preserve"> </w:t>
      </w:r>
      <w:r w:rsidRPr="00A0347E">
        <w:rPr>
          <w:rFonts w:cs="Calibri"/>
          <w:b/>
          <w:sz w:val="21"/>
          <w:szCs w:val="21"/>
        </w:rPr>
        <w:t>posteriores</w:t>
      </w:r>
      <w:r w:rsidRPr="005F7F39">
        <w:rPr>
          <w:rFonts w:cs="Calibri"/>
          <w:sz w:val="21"/>
          <w:szCs w:val="21"/>
        </w:rPr>
        <w:t xml:space="preserve"> a la presentación de la factura y demás documentos en que conste la debida entrega de </w:t>
      </w:r>
      <w:r w:rsidR="00D00555" w:rsidRPr="005F7F39">
        <w:rPr>
          <w:rFonts w:cs="Calibri"/>
          <w:sz w:val="21"/>
          <w:szCs w:val="21"/>
        </w:rPr>
        <w:t>los servicios</w:t>
      </w:r>
      <w:r w:rsidR="00911C46" w:rsidRPr="005F7F39">
        <w:rPr>
          <w:rFonts w:cs="Calibri"/>
          <w:sz w:val="21"/>
          <w:szCs w:val="21"/>
        </w:rPr>
        <w:t xml:space="preserve"> </w:t>
      </w:r>
      <w:r w:rsidRPr="005F7F39">
        <w:rPr>
          <w:rFonts w:cs="Calibri"/>
          <w:sz w:val="21"/>
          <w:szCs w:val="21"/>
        </w:rPr>
        <w:t>en los términos del Contrato, de acuerdo a lo establecido en el punto anterior.</w:t>
      </w:r>
    </w:p>
    <w:p w:rsidR="00F851BB" w:rsidRDefault="00F851BB" w:rsidP="00040DEB">
      <w:pPr>
        <w:pStyle w:val="Sinespaciado"/>
        <w:jc w:val="both"/>
        <w:rPr>
          <w:rFonts w:cs="Calibri"/>
          <w:sz w:val="21"/>
          <w:szCs w:val="21"/>
        </w:rPr>
      </w:pPr>
    </w:p>
    <w:p w:rsidR="00F851BB" w:rsidRDefault="00F851BB" w:rsidP="00C55DB6">
      <w:pPr>
        <w:pStyle w:val="Textoindependiente3"/>
        <w:ind w:left="567"/>
        <w:rPr>
          <w:rFonts w:ascii="Calibri" w:hAnsi="Calibri" w:cs="Calibri"/>
          <w:sz w:val="20"/>
        </w:rPr>
      </w:pPr>
      <w:r w:rsidRPr="00F851BB">
        <w:rPr>
          <w:rFonts w:ascii="Calibri" w:hAnsi="Calibri" w:cs="Calibri"/>
          <w:sz w:val="20"/>
        </w:rPr>
        <w:t xml:space="preserve">Con el fin de generar los pagos señalados en el párrafo anterior, el licitante adjudicado deberá presentarse dentro de los diez días hábiles posteriores a la notificación del fallo, en las instalaciones del Centro Estatal de </w:t>
      </w:r>
      <w:r w:rsidRPr="00F851BB">
        <w:rPr>
          <w:rFonts w:ascii="Calibri" w:hAnsi="Calibri" w:cs="Calibri"/>
          <w:sz w:val="20"/>
        </w:rPr>
        <w:lastRenderedPageBreak/>
        <w:t xml:space="preserve">Medicina Transfusional del ISAPEG, ubicado en Juan Alonso de Torres # 7 Col. San José del Potrero, León de los Aldama, </w:t>
      </w:r>
      <w:proofErr w:type="spellStart"/>
      <w:r w:rsidRPr="00F851BB">
        <w:rPr>
          <w:rFonts w:ascii="Calibri" w:hAnsi="Calibri" w:cs="Calibri"/>
          <w:sz w:val="20"/>
        </w:rPr>
        <w:t>Gto</w:t>
      </w:r>
      <w:proofErr w:type="spellEnd"/>
      <w:r w:rsidRPr="00F851BB">
        <w:rPr>
          <w:rFonts w:ascii="Calibri" w:hAnsi="Calibri" w:cs="Calibri"/>
          <w:sz w:val="20"/>
        </w:rPr>
        <w:t xml:space="preserve">. </w:t>
      </w:r>
      <w:proofErr w:type="gramStart"/>
      <w:r w:rsidRPr="00F851BB">
        <w:rPr>
          <w:rFonts w:ascii="Calibri" w:hAnsi="Calibri" w:cs="Calibri"/>
          <w:sz w:val="20"/>
        </w:rPr>
        <w:t>a</w:t>
      </w:r>
      <w:proofErr w:type="gramEnd"/>
      <w:r w:rsidRPr="00F851BB">
        <w:rPr>
          <w:rFonts w:ascii="Calibri" w:hAnsi="Calibri" w:cs="Calibri"/>
          <w:sz w:val="20"/>
        </w:rPr>
        <w:t xml:space="preserve"> fin de proporcionar la siguiente información y documentación:</w:t>
      </w:r>
    </w:p>
    <w:p w:rsidR="00C55DB6" w:rsidRPr="00C55DB6" w:rsidRDefault="00C55DB6" w:rsidP="00C55DB6">
      <w:pPr>
        <w:pStyle w:val="Textoindependiente3"/>
        <w:ind w:left="567"/>
        <w:rPr>
          <w:rFonts w:ascii="Calibri" w:hAnsi="Calibri" w:cs="Calibri"/>
          <w:b/>
          <w:color w:val="000000"/>
          <w:sz w:val="20"/>
          <w:highlight w:val="yellow"/>
        </w:rPr>
      </w:pPr>
    </w:p>
    <w:p w:rsidR="00F851BB" w:rsidRPr="00F851BB" w:rsidRDefault="00F851BB" w:rsidP="00F851BB">
      <w:pPr>
        <w:pStyle w:val="Prrafodelista"/>
        <w:numPr>
          <w:ilvl w:val="0"/>
          <w:numId w:val="9"/>
        </w:numPr>
        <w:ind w:left="1276"/>
        <w:jc w:val="both"/>
        <w:rPr>
          <w:rFonts w:ascii="Calibri" w:hAnsi="Calibri" w:cs="Calibri"/>
          <w:sz w:val="20"/>
          <w:szCs w:val="20"/>
        </w:rPr>
      </w:pPr>
      <w:r w:rsidRPr="00F851BB">
        <w:rPr>
          <w:rFonts w:ascii="Calibri" w:hAnsi="Calibri" w:cs="Calibri"/>
          <w:sz w:val="20"/>
          <w:szCs w:val="20"/>
        </w:rPr>
        <w:t>Constancia de la Institución Bancaria (Hoja membretada, firmada, Número de Identificación del Ejecutivo Bancario y sellada en original por el banco) sobre la existencia de una Cuenta de Cheques abierta a nombre del beneficiario, que contenga el número de cuenta con 11 posiciones, así como la Clave Bancaria Estandarizada (CLABE) con 18 posiciones, que permita realizar Transferencias Electrónicas de Fondos, a través de los sistemas de Pago, número de sucursal y de plaza, fecha de apertura de la Cuenta y copia del último Estado de Cuenta Bancario (carátula). La cual deberá de corresponder a la cuenta bancaria que se dio en el registro de alta en el Padrón Estatal de Proveedores de Gobierno del Estado, debiendo de notificar cualquier cambio que se de en dicho padrón.</w:t>
      </w:r>
    </w:p>
    <w:p w:rsidR="00F851BB" w:rsidRPr="00F851BB" w:rsidRDefault="00F851BB" w:rsidP="00F851BB">
      <w:pPr>
        <w:pStyle w:val="Prrafodelista"/>
        <w:numPr>
          <w:ilvl w:val="0"/>
          <w:numId w:val="9"/>
        </w:numPr>
        <w:ind w:left="1276"/>
        <w:jc w:val="both"/>
        <w:rPr>
          <w:rFonts w:ascii="Calibri" w:hAnsi="Calibri" w:cs="Calibri"/>
          <w:sz w:val="20"/>
          <w:szCs w:val="20"/>
        </w:rPr>
      </w:pPr>
      <w:r w:rsidRPr="00F851BB">
        <w:rPr>
          <w:rFonts w:ascii="Calibri" w:hAnsi="Calibri" w:cs="Calibri"/>
          <w:sz w:val="20"/>
          <w:szCs w:val="20"/>
        </w:rPr>
        <w:t>Registro Federal de Contribuyentes con cad</w:t>
      </w:r>
      <w:r w:rsidR="008B6E27">
        <w:rPr>
          <w:rFonts w:ascii="Calibri" w:hAnsi="Calibri" w:cs="Calibri"/>
          <w:sz w:val="20"/>
          <w:szCs w:val="20"/>
        </w:rPr>
        <w:t>ena digital emitida por el SAT.</w:t>
      </w:r>
    </w:p>
    <w:p w:rsidR="00F851BB" w:rsidRPr="00F851BB" w:rsidRDefault="00F851BB" w:rsidP="00F851BB">
      <w:pPr>
        <w:pStyle w:val="Prrafodelista"/>
        <w:numPr>
          <w:ilvl w:val="0"/>
          <w:numId w:val="9"/>
        </w:numPr>
        <w:ind w:left="1276"/>
        <w:jc w:val="both"/>
        <w:rPr>
          <w:rFonts w:ascii="Calibri" w:hAnsi="Calibri" w:cs="Calibri"/>
          <w:sz w:val="20"/>
          <w:szCs w:val="20"/>
        </w:rPr>
      </w:pPr>
      <w:r w:rsidRPr="00F851BB">
        <w:rPr>
          <w:rFonts w:ascii="Calibri" w:hAnsi="Calibri" w:cs="Calibri"/>
          <w:sz w:val="20"/>
          <w:szCs w:val="20"/>
        </w:rPr>
        <w:t>Constancia de Domicilio del Beneficiario (comprobante de pago de teléfono, luz, agua o predio).</w:t>
      </w:r>
    </w:p>
    <w:p w:rsidR="00F851BB" w:rsidRPr="00F851BB" w:rsidRDefault="00F851BB" w:rsidP="00F851BB">
      <w:pPr>
        <w:pStyle w:val="Prrafodelista"/>
        <w:numPr>
          <w:ilvl w:val="0"/>
          <w:numId w:val="9"/>
        </w:numPr>
        <w:ind w:left="1276"/>
        <w:jc w:val="both"/>
        <w:rPr>
          <w:rFonts w:ascii="Calibri" w:hAnsi="Calibri" w:cs="Calibri"/>
          <w:sz w:val="20"/>
          <w:szCs w:val="20"/>
        </w:rPr>
      </w:pPr>
      <w:r w:rsidRPr="00F851BB">
        <w:rPr>
          <w:rFonts w:ascii="Calibri" w:hAnsi="Calibri" w:cs="Calibri"/>
          <w:sz w:val="20"/>
          <w:szCs w:val="20"/>
        </w:rPr>
        <w:t>Personas morales: Copia del poder notarial del representante legal y original para su cotejo.</w:t>
      </w:r>
    </w:p>
    <w:p w:rsidR="00F851BB" w:rsidRPr="005F7F39" w:rsidRDefault="00F851BB" w:rsidP="00040DEB">
      <w:pPr>
        <w:pStyle w:val="Sinespaciado"/>
        <w:jc w:val="both"/>
        <w:rPr>
          <w:rFonts w:cs="Calibri"/>
          <w:sz w:val="21"/>
          <w:szCs w:val="21"/>
        </w:rPr>
      </w:pPr>
    </w:p>
    <w:sectPr w:rsidR="00F851BB" w:rsidRPr="005F7F39" w:rsidSect="005F7F39">
      <w:headerReference w:type="default" r:id="rId9"/>
      <w:footerReference w:type="default" r:id="rId10"/>
      <w:pgSz w:w="12240" w:h="15840"/>
      <w:pgMar w:top="1134" w:right="1183"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7AB" w:rsidRDefault="00B367AB">
      <w:pPr>
        <w:spacing w:after="0" w:line="240" w:lineRule="auto"/>
      </w:pPr>
      <w:r>
        <w:separator/>
      </w:r>
    </w:p>
  </w:endnote>
  <w:endnote w:type="continuationSeparator" w:id="0">
    <w:p w:rsidR="00B367AB" w:rsidRDefault="00B36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Ottawa">
    <w:altName w:val="Courier New"/>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46" w:rsidRDefault="00A8165B">
    <w:pPr>
      <w:pStyle w:val="Piedepgina"/>
      <w:jc w:val="right"/>
    </w:pPr>
    <w:r>
      <w:fldChar w:fldCharType="begin"/>
    </w:r>
    <w:r>
      <w:instrText>PAGE   \* MERGEFORMAT</w:instrText>
    </w:r>
    <w:r>
      <w:fldChar w:fldCharType="separate"/>
    </w:r>
    <w:r w:rsidR="008950A5" w:rsidRPr="008950A5">
      <w:rPr>
        <w:noProof/>
        <w:lang w:val="es-ES"/>
      </w:rPr>
      <w:t>1</w:t>
    </w:r>
    <w:r>
      <w:rPr>
        <w:noProof/>
        <w:lang w:val="es-ES"/>
      </w:rPr>
      <w:fldChar w:fldCharType="end"/>
    </w:r>
  </w:p>
  <w:p w:rsidR="00911C46" w:rsidRDefault="00911C4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7AB" w:rsidRDefault="00B367AB">
      <w:pPr>
        <w:spacing w:after="0" w:line="240" w:lineRule="auto"/>
      </w:pPr>
      <w:r>
        <w:separator/>
      </w:r>
    </w:p>
  </w:footnote>
  <w:footnote w:type="continuationSeparator" w:id="0">
    <w:p w:rsidR="00B367AB" w:rsidRDefault="00B367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90" w:rsidRPr="00D03D70" w:rsidRDefault="00AE3790" w:rsidP="00267F92">
    <w:pPr>
      <w:pStyle w:val="Encabezado"/>
      <w:jc w:val="right"/>
      <w:rPr>
        <w:rFonts w:ascii="Arial Black" w:hAnsi="Arial Black"/>
        <w:sz w:val="24"/>
      </w:rPr>
    </w:pPr>
    <w:r>
      <w:rPr>
        <w:rFonts w:ascii="Arial Black" w:hAnsi="Arial Black"/>
        <w:sz w:val="24"/>
      </w:rPr>
      <w:t>A</w:t>
    </w:r>
    <w:r w:rsidR="008B6E27">
      <w:rPr>
        <w:rFonts w:ascii="Arial Black" w:hAnsi="Arial Black"/>
        <w:sz w:val="24"/>
      </w:rPr>
      <w:t>NEXO 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689.25pt;height:582pt" o:bullet="t">
        <v:imagedata r:id="rId1" o:title="artE"/>
      </v:shape>
    </w:pict>
  </w:numPicBullet>
  <w:abstractNum w:abstractNumId="0">
    <w:nsid w:val="FFFFFF1D"/>
    <w:multiLevelType w:val="multilevel"/>
    <w:tmpl w:val="094629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355F2"/>
    <w:multiLevelType w:val="hybridMultilevel"/>
    <w:tmpl w:val="B99E763E"/>
    <w:lvl w:ilvl="0" w:tplc="B8B8D9F6">
      <w:start w:val="1"/>
      <w:numFmt w:val="bullet"/>
      <w:lvlText w:val=""/>
      <w:lvlPicBulletId w:val="0"/>
      <w:lvlJc w:val="left"/>
      <w:pPr>
        <w:tabs>
          <w:tab w:val="num" w:pos="720"/>
        </w:tabs>
        <w:ind w:left="720" w:hanging="360"/>
      </w:pPr>
      <w:rPr>
        <w:rFonts w:ascii="Symbol" w:hAnsi="Symbol" w:hint="default"/>
      </w:rPr>
    </w:lvl>
    <w:lvl w:ilvl="1" w:tplc="67383162" w:tentative="1">
      <w:start w:val="1"/>
      <w:numFmt w:val="bullet"/>
      <w:lvlText w:val=""/>
      <w:lvlPicBulletId w:val="0"/>
      <w:lvlJc w:val="left"/>
      <w:pPr>
        <w:tabs>
          <w:tab w:val="num" w:pos="1440"/>
        </w:tabs>
        <w:ind w:left="1440" w:hanging="360"/>
      </w:pPr>
      <w:rPr>
        <w:rFonts w:ascii="Symbol" w:hAnsi="Symbol" w:hint="default"/>
      </w:rPr>
    </w:lvl>
    <w:lvl w:ilvl="2" w:tplc="CBC491C8" w:tentative="1">
      <w:start w:val="1"/>
      <w:numFmt w:val="bullet"/>
      <w:lvlText w:val=""/>
      <w:lvlPicBulletId w:val="0"/>
      <w:lvlJc w:val="left"/>
      <w:pPr>
        <w:tabs>
          <w:tab w:val="num" w:pos="2160"/>
        </w:tabs>
        <w:ind w:left="2160" w:hanging="360"/>
      </w:pPr>
      <w:rPr>
        <w:rFonts w:ascii="Symbol" w:hAnsi="Symbol" w:hint="default"/>
      </w:rPr>
    </w:lvl>
    <w:lvl w:ilvl="3" w:tplc="0AB4E0CE" w:tentative="1">
      <w:start w:val="1"/>
      <w:numFmt w:val="bullet"/>
      <w:lvlText w:val=""/>
      <w:lvlPicBulletId w:val="0"/>
      <w:lvlJc w:val="left"/>
      <w:pPr>
        <w:tabs>
          <w:tab w:val="num" w:pos="2880"/>
        </w:tabs>
        <w:ind w:left="2880" w:hanging="360"/>
      </w:pPr>
      <w:rPr>
        <w:rFonts w:ascii="Symbol" w:hAnsi="Symbol" w:hint="default"/>
      </w:rPr>
    </w:lvl>
    <w:lvl w:ilvl="4" w:tplc="B9046E76" w:tentative="1">
      <w:start w:val="1"/>
      <w:numFmt w:val="bullet"/>
      <w:lvlText w:val=""/>
      <w:lvlPicBulletId w:val="0"/>
      <w:lvlJc w:val="left"/>
      <w:pPr>
        <w:tabs>
          <w:tab w:val="num" w:pos="3600"/>
        </w:tabs>
        <w:ind w:left="3600" w:hanging="360"/>
      </w:pPr>
      <w:rPr>
        <w:rFonts w:ascii="Symbol" w:hAnsi="Symbol" w:hint="default"/>
      </w:rPr>
    </w:lvl>
    <w:lvl w:ilvl="5" w:tplc="16FADE58" w:tentative="1">
      <w:start w:val="1"/>
      <w:numFmt w:val="bullet"/>
      <w:lvlText w:val=""/>
      <w:lvlPicBulletId w:val="0"/>
      <w:lvlJc w:val="left"/>
      <w:pPr>
        <w:tabs>
          <w:tab w:val="num" w:pos="4320"/>
        </w:tabs>
        <w:ind w:left="4320" w:hanging="360"/>
      </w:pPr>
      <w:rPr>
        <w:rFonts w:ascii="Symbol" w:hAnsi="Symbol" w:hint="default"/>
      </w:rPr>
    </w:lvl>
    <w:lvl w:ilvl="6" w:tplc="8F540558" w:tentative="1">
      <w:start w:val="1"/>
      <w:numFmt w:val="bullet"/>
      <w:lvlText w:val=""/>
      <w:lvlPicBulletId w:val="0"/>
      <w:lvlJc w:val="left"/>
      <w:pPr>
        <w:tabs>
          <w:tab w:val="num" w:pos="5040"/>
        </w:tabs>
        <w:ind w:left="5040" w:hanging="360"/>
      </w:pPr>
      <w:rPr>
        <w:rFonts w:ascii="Symbol" w:hAnsi="Symbol" w:hint="default"/>
      </w:rPr>
    </w:lvl>
    <w:lvl w:ilvl="7" w:tplc="81A2A116" w:tentative="1">
      <w:start w:val="1"/>
      <w:numFmt w:val="bullet"/>
      <w:lvlText w:val=""/>
      <w:lvlPicBulletId w:val="0"/>
      <w:lvlJc w:val="left"/>
      <w:pPr>
        <w:tabs>
          <w:tab w:val="num" w:pos="5760"/>
        </w:tabs>
        <w:ind w:left="5760" w:hanging="360"/>
      </w:pPr>
      <w:rPr>
        <w:rFonts w:ascii="Symbol" w:hAnsi="Symbol" w:hint="default"/>
      </w:rPr>
    </w:lvl>
    <w:lvl w:ilvl="8" w:tplc="5E182504"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6464B67"/>
    <w:multiLevelType w:val="hybridMultilevel"/>
    <w:tmpl w:val="2542DF14"/>
    <w:lvl w:ilvl="0" w:tplc="040A0001">
      <w:start w:val="1"/>
      <w:numFmt w:val="upperLetter"/>
      <w:lvlText w:val="%1."/>
      <w:lvlJc w:val="left"/>
      <w:pPr>
        <w:ind w:left="720" w:hanging="360"/>
      </w:p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0B9E4D54"/>
    <w:multiLevelType w:val="hybridMultilevel"/>
    <w:tmpl w:val="AA8A14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4C04B79"/>
    <w:multiLevelType w:val="hybridMultilevel"/>
    <w:tmpl w:val="359E41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AA01AF6"/>
    <w:multiLevelType w:val="hybridMultilevel"/>
    <w:tmpl w:val="07963FCE"/>
    <w:lvl w:ilvl="0" w:tplc="376C7CF8">
      <w:start w:val="1"/>
      <w:numFmt w:val="bullet"/>
      <w:lvlText w:val=""/>
      <w:lvlPicBulletId w:val="0"/>
      <w:lvlJc w:val="left"/>
      <w:pPr>
        <w:tabs>
          <w:tab w:val="num" w:pos="720"/>
        </w:tabs>
        <w:ind w:left="720" w:hanging="360"/>
      </w:pPr>
      <w:rPr>
        <w:rFonts w:ascii="Symbol" w:hAnsi="Symbol" w:hint="default"/>
      </w:rPr>
    </w:lvl>
    <w:lvl w:ilvl="1" w:tplc="9E801420" w:tentative="1">
      <w:start w:val="1"/>
      <w:numFmt w:val="bullet"/>
      <w:lvlText w:val=""/>
      <w:lvlPicBulletId w:val="0"/>
      <w:lvlJc w:val="left"/>
      <w:pPr>
        <w:tabs>
          <w:tab w:val="num" w:pos="1440"/>
        </w:tabs>
        <w:ind w:left="1440" w:hanging="360"/>
      </w:pPr>
      <w:rPr>
        <w:rFonts w:ascii="Symbol" w:hAnsi="Symbol" w:hint="default"/>
      </w:rPr>
    </w:lvl>
    <w:lvl w:ilvl="2" w:tplc="513CEE88" w:tentative="1">
      <w:start w:val="1"/>
      <w:numFmt w:val="bullet"/>
      <w:lvlText w:val=""/>
      <w:lvlPicBulletId w:val="0"/>
      <w:lvlJc w:val="left"/>
      <w:pPr>
        <w:tabs>
          <w:tab w:val="num" w:pos="2160"/>
        </w:tabs>
        <w:ind w:left="2160" w:hanging="360"/>
      </w:pPr>
      <w:rPr>
        <w:rFonts w:ascii="Symbol" w:hAnsi="Symbol" w:hint="default"/>
      </w:rPr>
    </w:lvl>
    <w:lvl w:ilvl="3" w:tplc="61EAE3E4" w:tentative="1">
      <w:start w:val="1"/>
      <w:numFmt w:val="bullet"/>
      <w:lvlText w:val=""/>
      <w:lvlPicBulletId w:val="0"/>
      <w:lvlJc w:val="left"/>
      <w:pPr>
        <w:tabs>
          <w:tab w:val="num" w:pos="2880"/>
        </w:tabs>
        <w:ind w:left="2880" w:hanging="360"/>
      </w:pPr>
      <w:rPr>
        <w:rFonts w:ascii="Symbol" w:hAnsi="Symbol" w:hint="default"/>
      </w:rPr>
    </w:lvl>
    <w:lvl w:ilvl="4" w:tplc="32704580" w:tentative="1">
      <w:start w:val="1"/>
      <w:numFmt w:val="bullet"/>
      <w:lvlText w:val=""/>
      <w:lvlPicBulletId w:val="0"/>
      <w:lvlJc w:val="left"/>
      <w:pPr>
        <w:tabs>
          <w:tab w:val="num" w:pos="3600"/>
        </w:tabs>
        <w:ind w:left="3600" w:hanging="360"/>
      </w:pPr>
      <w:rPr>
        <w:rFonts w:ascii="Symbol" w:hAnsi="Symbol" w:hint="default"/>
      </w:rPr>
    </w:lvl>
    <w:lvl w:ilvl="5" w:tplc="971C82A8" w:tentative="1">
      <w:start w:val="1"/>
      <w:numFmt w:val="bullet"/>
      <w:lvlText w:val=""/>
      <w:lvlPicBulletId w:val="0"/>
      <w:lvlJc w:val="left"/>
      <w:pPr>
        <w:tabs>
          <w:tab w:val="num" w:pos="4320"/>
        </w:tabs>
        <w:ind w:left="4320" w:hanging="360"/>
      </w:pPr>
      <w:rPr>
        <w:rFonts w:ascii="Symbol" w:hAnsi="Symbol" w:hint="default"/>
      </w:rPr>
    </w:lvl>
    <w:lvl w:ilvl="6" w:tplc="EB3AC160" w:tentative="1">
      <w:start w:val="1"/>
      <w:numFmt w:val="bullet"/>
      <w:lvlText w:val=""/>
      <w:lvlPicBulletId w:val="0"/>
      <w:lvlJc w:val="left"/>
      <w:pPr>
        <w:tabs>
          <w:tab w:val="num" w:pos="5040"/>
        </w:tabs>
        <w:ind w:left="5040" w:hanging="360"/>
      </w:pPr>
      <w:rPr>
        <w:rFonts w:ascii="Symbol" w:hAnsi="Symbol" w:hint="default"/>
      </w:rPr>
    </w:lvl>
    <w:lvl w:ilvl="7" w:tplc="0F847CC6" w:tentative="1">
      <w:start w:val="1"/>
      <w:numFmt w:val="bullet"/>
      <w:lvlText w:val=""/>
      <w:lvlPicBulletId w:val="0"/>
      <w:lvlJc w:val="left"/>
      <w:pPr>
        <w:tabs>
          <w:tab w:val="num" w:pos="5760"/>
        </w:tabs>
        <w:ind w:left="5760" w:hanging="360"/>
      </w:pPr>
      <w:rPr>
        <w:rFonts w:ascii="Symbol" w:hAnsi="Symbol" w:hint="default"/>
      </w:rPr>
    </w:lvl>
    <w:lvl w:ilvl="8" w:tplc="2506DA9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22F632B"/>
    <w:multiLevelType w:val="hybridMultilevel"/>
    <w:tmpl w:val="1F48778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469F7C94"/>
    <w:multiLevelType w:val="hybridMultilevel"/>
    <w:tmpl w:val="6652D0A4"/>
    <w:lvl w:ilvl="0" w:tplc="91E68A6A">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Wingdings"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Wingdings"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597B0769"/>
    <w:multiLevelType w:val="hybridMultilevel"/>
    <w:tmpl w:val="F26CBBBC"/>
    <w:lvl w:ilvl="0" w:tplc="B9B86DA4">
      <w:start w:val="1"/>
      <w:numFmt w:val="bullet"/>
      <w:lvlText w:val=""/>
      <w:lvlPicBulletId w:val="0"/>
      <w:lvlJc w:val="left"/>
      <w:pPr>
        <w:tabs>
          <w:tab w:val="num" w:pos="720"/>
        </w:tabs>
        <w:ind w:left="720" w:hanging="360"/>
      </w:pPr>
      <w:rPr>
        <w:rFonts w:ascii="Symbol" w:hAnsi="Symbol" w:hint="default"/>
      </w:rPr>
    </w:lvl>
    <w:lvl w:ilvl="1" w:tplc="CCE6533A" w:tentative="1">
      <w:start w:val="1"/>
      <w:numFmt w:val="bullet"/>
      <w:lvlText w:val=""/>
      <w:lvlPicBulletId w:val="0"/>
      <w:lvlJc w:val="left"/>
      <w:pPr>
        <w:tabs>
          <w:tab w:val="num" w:pos="1440"/>
        </w:tabs>
        <w:ind w:left="1440" w:hanging="360"/>
      </w:pPr>
      <w:rPr>
        <w:rFonts w:ascii="Symbol" w:hAnsi="Symbol" w:hint="default"/>
      </w:rPr>
    </w:lvl>
    <w:lvl w:ilvl="2" w:tplc="654EBBF8" w:tentative="1">
      <w:start w:val="1"/>
      <w:numFmt w:val="bullet"/>
      <w:lvlText w:val=""/>
      <w:lvlPicBulletId w:val="0"/>
      <w:lvlJc w:val="left"/>
      <w:pPr>
        <w:tabs>
          <w:tab w:val="num" w:pos="2160"/>
        </w:tabs>
        <w:ind w:left="2160" w:hanging="360"/>
      </w:pPr>
      <w:rPr>
        <w:rFonts w:ascii="Symbol" w:hAnsi="Symbol" w:hint="default"/>
      </w:rPr>
    </w:lvl>
    <w:lvl w:ilvl="3" w:tplc="89E6CBE2" w:tentative="1">
      <w:start w:val="1"/>
      <w:numFmt w:val="bullet"/>
      <w:lvlText w:val=""/>
      <w:lvlPicBulletId w:val="0"/>
      <w:lvlJc w:val="left"/>
      <w:pPr>
        <w:tabs>
          <w:tab w:val="num" w:pos="2880"/>
        </w:tabs>
        <w:ind w:left="2880" w:hanging="360"/>
      </w:pPr>
      <w:rPr>
        <w:rFonts w:ascii="Symbol" w:hAnsi="Symbol" w:hint="default"/>
      </w:rPr>
    </w:lvl>
    <w:lvl w:ilvl="4" w:tplc="3152623A" w:tentative="1">
      <w:start w:val="1"/>
      <w:numFmt w:val="bullet"/>
      <w:lvlText w:val=""/>
      <w:lvlPicBulletId w:val="0"/>
      <w:lvlJc w:val="left"/>
      <w:pPr>
        <w:tabs>
          <w:tab w:val="num" w:pos="3600"/>
        </w:tabs>
        <w:ind w:left="3600" w:hanging="360"/>
      </w:pPr>
      <w:rPr>
        <w:rFonts w:ascii="Symbol" w:hAnsi="Symbol" w:hint="default"/>
      </w:rPr>
    </w:lvl>
    <w:lvl w:ilvl="5" w:tplc="ACB063CA" w:tentative="1">
      <w:start w:val="1"/>
      <w:numFmt w:val="bullet"/>
      <w:lvlText w:val=""/>
      <w:lvlPicBulletId w:val="0"/>
      <w:lvlJc w:val="left"/>
      <w:pPr>
        <w:tabs>
          <w:tab w:val="num" w:pos="4320"/>
        </w:tabs>
        <w:ind w:left="4320" w:hanging="360"/>
      </w:pPr>
      <w:rPr>
        <w:rFonts w:ascii="Symbol" w:hAnsi="Symbol" w:hint="default"/>
      </w:rPr>
    </w:lvl>
    <w:lvl w:ilvl="6" w:tplc="D0D40210" w:tentative="1">
      <w:start w:val="1"/>
      <w:numFmt w:val="bullet"/>
      <w:lvlText w:val=""/>
      <w:lvlPicBulletId w:val="0"/>
      <w:lvlJc w:val="left"/>
      <w:pPr>
        <w:tabs>
          <w:tab w:val="num" w:pos="5040"/>
        </w:tabs>
        <w:ind w:left="5040" w:hanging="360"/>
      </w:pPr>
      <w:rPr>
        <w:rFonts w:ascii="Symbol" w:hAnsi="Symbol" w:hint="default"/>
      </w:rPr>
    </w:lvl>
    <w:lvl w:ilvl="7" w:tplc="94A2B7B8" w:tentative="1">
      <w:start w:val="1"/>
      <w:numFmt w:val="bullet"/>
      <w:lvlText w:val=""/>
      <w:lvlPicBulletId w:val="0"/>
      <w:lvlJc w:val="left"/>
      <w:pPr>
        <w:tabs>
          <w:tab w:val="num" w:pos="5760"/>
        </w:tabs>
        <w:ind w:left="5760" w:hanging="360"/>
      </w:pPr>
      <w:rPr>
        <w:rFonts w:ascii="Symbol" w:hAnsi="Symbol" w:hint="default"/>
      </w:rPr>
    </w:lvl>
    <w:lvl w:ilvl="8" w:tplc="AF666186" w:tentative="1">
      <w:start w:val="1"/>
      <w:numFmt w:val="bullet"/>
      <w:lvlText w:val=""/>
      <w:lvlPicBulletId w:val="0"/>
      <w:lvlJc w:val="left"/>
      <w:pPr>
        <w:tabs>
          <w:tab w:val="num" w:pos="6480"/>
        </w:tabs>
        <w:ind w:left="6480" w:hanging="360"/>
      </w:pPr>
      <w:rPr>
        <w:rFonts w:ascii="Symbol" w:hAnsi="Symbol" w:hint="default"/>
      </w:rPr>
    </w:lvl>
  </w:abstractNum>
  <w:num w:numId="1">
    <w:abstractNumId w:val="5"/>
  </w:num>
  <w:num w:numId="2">
    <w:abstractNumId w:val="8"/>
  </w:num>
  <w:num w:numId="3">
    <w:abstractNumId w:val="1"/>
  </w:num>
  <w:num w:numId="4">
    <w:abstractNumId w:val="2"/>
  </w:num>
  <w:num w:numId="5">
    <w:abstractNumId w:val="6"/>
  </w:num>
  <w:num w:numId="6">
    <w:abstractNumId w:val="0"/>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72118"/>
    <w:rsid w:val="00031B19"/>
    <w:rsid w:val="00040DEB"/>
    <w:rsid w:val="0004454F"/>
    <w:rsid w:val="000A25CF"/>
    <w:rsid w:val="000A3A17"/>
    <w:rsid w:val="000D2964"/>
    <w:rsid w:val="000D6ED7"/>
    <w:rsid w:val="001031D7"/>
    <w:rsid w:val="0011175A"/>
    <w:rsid w:val="001406ED"/>
    <w:rsid w:val="00146976"/>
    <w:rsid w:val="00177A43"/>
    <w:rsid w:val="00196FB3"/>
    <w:rsid w:val="001B0295"/>
    <w:rsid w:val="001B0D7C"/>
    <w:rsid w:val="001B2F68"/>
    <w:rsid w:val="001D74E9"/>
    <w:rsid w:val="00206486"/>
    <w:rsid w:val="00215EB0"/>
    <w:rsid w:val="00243F04"/>
    <w:rsid w:val="00250ABB"/>
    <w:rsid w:val="0026584E"/>
    <w:rsid w:val="00267F92"/>
    <w:rsid w:val="0028108E"/>
    <w:rsid w:val="00295B0B"/>
    <w:rsid w:val="00342804"/>
    <w:rsid w:val="003D03E4"/>
    <w:rsid w:val="003E4D97"/>
    <w:rsid w:val="003E55A6"/>
    <w:rsid w:val="00401CAE"/>
    <w:rsid w:val="004821BD"/>
    <w:rsid w:val="00484F97"/>
    <w:rsid w:val="00567B4F"/>
    <w:rsid w:val="005B2B06"/>
    <w:rsid w:val="005D1336"/>
    <w:rsid w:val="005F7F39"/>
    <w:rsid w:val="00603089"/>
    <w:rsid w:val="00612DB5"/>
    <w:rsid w:val="006175F2"/>
    <w:rsid w:val="00620889"/>
    <w:rsid w:val="00634100"/>
    <w:rsid w:val="0063458D"/>
    <w:rsid w:val="00634B1F"/>
    <w:rsid w:val="00643697"/>
    <w:rsid w:val="006769D6"/>
    <w:rsid w:val="0068655F"/>
    <w:rsid w:val="006A0D9A"/>
    <w:rsid w:val="006A1B93"/>
    <w:rsid w:val="00790F2F"/>
    <w:rsid w:val="007A2B45"/>
    <w:rsid w:val="007B3BC6"/>
    <w:rsid w:val="007E2121"/>
    <w:rsid w:val="007F53C9"/>
    <w:rsid w:val="0080449D"/>
    <w:rsid w:val="00815019"/>
    <w:rsid w:val="00820608"/>
    <w:rsid w:val="008426CC"/>
    <w:rsid w:val="008430D9"/>
    <w:rsid w:val="0089294D"/>
    <w:rsid w:val="0089469C"/>
    <w:rsid w:val="008950A5"/>
    <w:rsid w:val="008A7AE8"/>
    <w:rsid w:val="008B6E27"/>
    <w:rsid w:val="008E446C"/>
    <w:rsid w:val="008E4E32"/>
    <w:rsid w:val="008F54B4"/>
    <w:rsid w:val="00911C46"/>
    <w:rsid w:val="009448D5"/>
    <w:rsid w:val="00950D1B"/>
    <w:rsid w:val="0096674D"/>
    <w:rsid w:val="0098329B"/>
    <w:rsid w:val="009916A9"/>
    <w:rsid w:val="0099755A"/>
    <w:rsid w:val="009B3135"/>
    <w:rsid w:val="009B70C9"/>
    <w:rsid w:val="009D76D2"/>
    <w:rsid w:val="009E5047"/>
    <w:rsid w:val="00A0347E"/>
    <w:rsid w:val="00A07188"/>
    <w:rsid w:val="00A10C98"/>
    <w:rsid w:val="00A40722"/>
    <w:rsid w:val="00A553E8"/>
    <w:rsid w:val="00A62BD0"/>
    <w:rsid w:val="00A75CCD"/>
    <w:rsid w:val="00A8165B"/>
    <w:rsid w:val="00A81B60"/>
    <w:rsid w:val="00AB1FC5"/>
    <w:rsid w:val="00AE3790"/>
    <w:rsid w:val="00AF4D8C"/>
    <w:rsid w:val="00B00840"/>
    <w:rsid w:val="00B00F61"/>
    <w:rsid w:val="00B367AB"/>
    <w:rsid w:val="00B5237F"/>
    <w:rsid w:val="00B72118"/>
    <w:rsid w:val="00B77341"/>
    <w:rsid w:val="00B93F35"/>
    <w:rsid w:val="00BC53F2"/>
    <w:rsid w:val="00C105AF"/>
    <w:rsid w:val="00C22238"/>
    <w:rsid w:val="00C55DB6"/>
    <w:rsid w:val="00C56C98"/>
    <w:rsid w:val="00C60D62"/>
    <w:rsid w:val="00C61AA4"/>
    <w:rsid w:val="00C84DE2"/>
    <w:rsid w:val="00CB4BD1"/>
    <w:rsid w:val="00CB69B8"/>
    <w:rsid w:val="00D00555"/>
    <w:rsid w:val="00D00599"/>
    <w:rsid w:val="00D42BE8"/>
    <w:rsid w:val="00DA40DC"/>
    <w:rsid w:val="00DA56FD"/>
    <w:rsid w:val="00DC126A"/>
    <w:rsid w:val="00E556EE"/>
    <w:rsid w:val="00EA1BE1"/>
    <w:rsid w:val="00EA2EC6"/>
    <w:rsid w:val="00EA6E5E"/>
    <w:rsid w:val="00EC1F42"/>
    <w:rsid w:val="00F06947"/>
    <w:rsid w:val="00F34AB5"/>
    <w:rsid w:val="00F6548B"/>
    <w:rsid w:val="00F851BB"/>
    <w:rsid w:val="00FA77E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B72118"/>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ombreadovistoso-nfasis31">
    <w:name w:val="Sombreado vistoso - Énfasis 31"/>
    <w:basedOn w:val="Normal"/>
    <w:uiPriority w:val="34"/>
    <w:qFormat/>
    <w:rsid w:val="00B72118"/>
    <w:pPr>
      <w:ind w:left="720"/>
      <w:contextualSpacing/>
    </w:pPr>
  </w:style>
  <w:style w:type="table" w:styleId="Tablaconcuadrcula">
    <w:name w:val="Table Grid"/>
    <w:basedOn w:val="Tablanormal"/>
    <w:rsid w:val="00B7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D63A65"/>
    <w:rPr>
      <w:sz w:val="18"/>
      <w:szCs w:val="18"/>
    </w:rPr>
  </w:style>
  <w:style w:type="paragraph" w:styleId="Textocomentario">
    <w:name w:val="annotation text"/>
    <w:basedOn w:val="Normal"/>
    <w:link w:val="TextocomentarioCar"/>
    <w:uiPriority w:val="99"/>
    <w:semiHidden/>
    <w:unhideWhenUsed/>
    <w:rsid w:val="00D63A65"/>
    <w:rPr>
      <w:sz w:val="24"/>
      <w:szCs w:val="24"/>
    </w:rPr>
  </w:style>
  <w:style w:type="character" w:customStyle="1" w:styleId="TextocomentarioCar">
    <w:name w:val="Texto comentario Car"/>
    <w:link w:val="Textocomentario"/>
    <w:uiPriority w:val="99"/>
    <w:semiHidden/>
    <w:rsid w:val="00D63A65"/>
    <w:rPr>
      <w:sz w:val="24"/>
      <w:szCs w:val="24"/>
      <w:lang w:val="es-MX" w:eastAsia="en-US"/>
    </w:rPr>
  </w:style>
  <w:style w:type="paragraph" w:styleId="Asuntodelcomentario">
    <w:name w:val="annotation subject"/>
    <w:basedOn w:val="Textocomentario"/>
    <w:next w:val="Textocomentario"/>
    <w:link w:val="AsuntodelcomentarioCar"/>
    <w:uiPriority w:val="99"/>
    <w:semiHidden/>
    <w:unhideWhenUsed/>
    <w:rsid w:val="00D63A65"/>
    <w:rPr>
      <w:b/>
      <w:bCs/>
    </w:rPr>
  </w:style>
  <w:style w:type="character" w:customStyle="1" w:styleId="AsuntodelcomentarioCar">
    <w:name w:val="Asunto del comentario Car"/>
    <w:link w:val="Asuntodelcomentario"/>
    <w:uiPriority w:val="99"/>
    <w:semiHidden/>
    <w:rsid w:val="00D63A65"/>
    <w:rPr>
      <w:b/>
      <w:bCs/>
      <w:sz w:val="24"/>
      <w:szCs w:val="24"/>
      <w:lang w:val="es-MX" w:eastAsia="en-US"/>
    </w:rPr>
  </w:style>
  <w:style w:type="paragraph" w:styleId="Textodeglobo">
    <w:name w:val="Balloon Text"/>
    <w:basedOn w:val="Normal"/>
    <w:link w:val="TextodegloboCar"/>
    <w:uiPriority w:val="99"/>
    <w:semiHidden/>
    <w:unhideWhenUsed/>
    <w:rsid w:val="00D63A65"/>
    <w:pPr>
      <w:spacing w:after="0" w:line="240" w:lineRule="auto"/>
    </w:pPr>
    <w:rPr>
      <w:rFonts w:ascii="Lucida Grande" w:hAnsi="Lucida Grande"/>
      <w:sz w:val="18"/>
      <w:szCs w:val="18"/>
    </w:rPr>
  </w:style>
  <w:style w:type="character" w:customStyle="1" w:styleId="TextodegloboCar">
    <w:name w:val="Texto de globo Car"/>
    <w:link w:val="Textodeglobo"/>
    <w:uiPriority w:val="99"/>
    <w:semiHidden/>
    <w:rsid w:val="00D63A65"/>
    <w:rPr>
      <w:rFonts w:ascii="Lucida Grande" w:hAnsi="Lucida Grande"/>
      <w:sz w:val="18"/>
      <w:szCs w:val="18"/>
      <w:lang w:val="es-MX" w:eastAsia="en-US"/>
    </w:rPr>
  </w:style>
  <w:style w:type="character" w:styleId="Hipervnculo">
    <w:name w:val="Hyperlink"/>
    <w:uiPriority w:val="99"/>
    <w:unhideWhenUsed/>
    <w:rsid w:val="00E962A9"/>
    <w:rPr>
      <w:color w:val="0000FF"/>
      <w:u w:val="single"/>
    </w:rPr>
  </w:style>
  <w:style w:type="paragraph" w:styleId="Encabezado">
    <w:name w:val="header"/>
    <w:basedOn w:val="Normal"/>
    <w:link w:val="EncabezadoCar"/>
    <w:uiPriority w:val="99"/>
    <w:unhideWhenUsed/>
    <w:rsid w:val="00D03D70"/>
    <w:pPr>
      <w:tabs>
        <w:tab w:val="center" w:pos="4252"/>
        <w:tab w:val="right" w:pos="8504"/>
      </w:tabs>
    </w:pPr>
  </w:style>
  <w:style w:type="character" w:customStyle="1" w:styleId="EncabezadoCar">
    <w:name w:val="Encabezado Car"/>
    <w:link w:val="Encabezado"/>
    <w:uiPriority w:val="99"/>
    <w:rsid w:val="00D03D70"/>
    <w:rPr>
      <w:sz w:val="22"/>
      <w:szCs w:val="22"/>
      <w:lang w:val="es-MX" w:eastAsia="en-US"/>
    </w:rPr>
  </w:style>
  <w:style w:type="paragraph" w:styleId="Piedepgina">
    <w:name w:val="footer"/>
    <w:basedOn w:val="Normal"/>
    <w:link w:val="PiedepginaCar"/>
    <w:uiPriority w:val="99"/>
    <w:unhideWhenUsed/>
    <w:rsid w:val="00D03D70"/>
    <w:pPr>
      <w:tabs>
        <w:tab w:val="center" w:pos="4252"/>
        <w:tab w:val="right" w:pos="8504"/>
      </w:tabs>
    </w:pPr>
  </w:style>
  <w:style w:type="character" w:customStyle="1" w:styleId="PiedepginaCar">
    <w:name w:val="Pie de página Car"/>
    <w:link w:val="Piedepgina"/>
    <w:uiPriority w:val="99"/>
    <w:rsid w:val="00D03D70"/>
    <w:rPr>
      <w:sz w:val="22"/>
      <w:szCs w:val="22"/>
      <w:lang w:val="es-MX" w:eastAsia="en-US"/>
    </w:rPr>
  </w:style>
  <w:style w:type="paragraph" w:styleId="Sinespaciado">
    <w:name w:val="No Spacing"/>
    <w:uiPriority w:val="99"/>
    <w:qFormat/>
    <w:rsid w:val="0089294D"/>
    <w:rPr>
      <w:sz w:val="22"/>
      <w:szCs w:val="22"/>
      <w:lang w:eastAsia="en-US"/>
    </w:rPr>
  </w:style>
  <w:style w:type="paragraph" w:styleId="Textoindependiente3">
    <w:name w:val="Body Text 3"/>
    <w:basedOn w:val="Normal"/>
    <w:link w:val="Textoindependiente3Car"/>
    <w:rsid w:val="00F851BB"/>
    <w:pPr>
      <w:spacing w:after="0" w:line="240" w:lineRule="auto"/>
      <w:jc w:val="both"/>
    </w:pPr>
    <w:rPr>
      <w:rFonts w:ascii="Ottawa" w:eastAsia="Times New Roman" w:hAnsi="Ottawa"/>
      <w:sz w:val="28"/>
      <w:szCs w:val="20"/>
      <w:lang w:eastAsia="es-ES"/>
    </w:rPr>
  </w:style>
  <w:style w:type="character" w:customStyle="1" w:styleId="Textoindependiente3Car">
    <w:name w:val="Texto independiente 3 Car"/>
    <w:link w:val="Textoindependiente3"/>
    <w:rsid w:val="00F851BB"/>
    <w:rPr>
      <w:rFonts w:ascii="Ottawa" w:eastAsia="Times New Roman" w:hAnsi="Ottawa"/>
      <w:sz w:val="28"/>
      <w:lang w:eastAsia="es-ES"/>
    </w:rPr>
  </w:style>
  <w:style w:type="paragraph" w:styleId="Prrafodelista">
    <w:name w:val="List Paragraph"/>
    <w:basedOn w:val="Normal"/>
    <w:uiPriority w:val="34"/>
    <w:qFormat/>
    <w:rsid w:val="00F851BB"/>
    <w:pPr>
      <w:spacing w:after="0" w:line="240" w:lineRule="auto"/>
      <w:ind w:left="708"/>
    </w:pPr>
    <w:rPr>
      <w:rFonts w:ascii="Times New Roman" w:eastAsia="Times New Roman" w:hAnsi="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jegarciae@guanajuato.gob.m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667</Words>
  <Characters>3672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4331</CharactersWithSpaces>
  <SharedDoc>false</SharedDoc>
  <HLinks>
    <vt:vector size="6" baseType="variant">
      <vt:variant>
        <vt:i4>3866694</vt:i4>
      </vt:variant>
      <vt:variant>
        <vt:i4>0</vt:i4>
      </vt:variant>
      <vt:variant>
        <vt:i4>0</vt:i4>
      </vt:variant>
      <vt:variant>
        <vt:i4>5</vt:i4>
      </vt:variant>
      <vt:variant>
        <vt:lpwstr>mailto:mcorralescas@guanajuato.gob.mx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dc:creator>
  <cp:lastModifiedBy>ANTOLINO SANCHEZ SANCHEZ</cp:lastModifiedBy>
  <cp:revision>5</cp:revision>
  <cp:lastPrinted>2016-02-24T17:52:00Z</cp:lastPrinted>
  <dcterms:created xsi:type="dcterms:W3CDTF">2022-02-21T20:01:00Z</dcterms:created>
  <dcterms:modified xsi:type="dcterms:W3CDTF">2022-11-14T21:08:00Z</dcterms:modified>
</cp:coreProperties>
</file>